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DD7E4" w14:textId="63E2057B" w:rsidR="00742BA7" w:rsidRPr="001C1864" w:rsidRDefault="00311D3C" w:rsidP="00742BA7">
      <w:pPr>
        <w:spacing w:before="100" w:beforeAutospacing="1" w:after="100" w:afterAutospacing="1"/>
        <w:jc w:val="center"/>
        <w:outlineLvl w:val="0"/>
        <w:rPr>
          <w:rFonts w:eastAsia="Times New Roman" w:cs="Times New Roman"/>
          <w:b/>
          <w:bCs/>
          <w:color w:val="111111"/>
          <w:kern w:val="36"/>
          <w:sz w:val="40"/>
          <w:szCs w:val="40"/>
          <w14:ligatures w14:val="none"/>
        </w:rPr>
      </w:pPr>
      <w:r>
        <w:rPr>
          <w:rFonts w:eastAsia="Times New Roman" w:cs="Times New Roman"/>
          <w:b/>
          <w:bCs/>
          <w:color w:val="111111"/>
          <w:kern w:val="36"/>
          <w:sz w:val="40"/>
          <w:szCs w:val="40"/>
          <w14:ligatures w14:val="none"/>
        </w:rPr>
        <w:t xml:space="preserve">BUYER BROKER </w:t>
      </w:r>
      <w:r w:rsidR="00742BA7" w:rsidRPr="001C1864">
        <w:rPr>
          <w:rFonts w:eastAsia="Times New Roman" w:cs="Times New Roman"/>
          <w:b/>
          <w:bCs/>
          <w:color w:val="111111"/>
          <w:kern w:val="36"/>
          <w:sz w:val="40"/>
          <w:szCs w:val="40"/>
          <w14:ligatures w14:val="none"/>
        </w:rPr>
        <w:t>CO-BROKER A</w:t>
      </w:r>
      <w:r w:rsidR="000F33BA">
        <w:rPr>
          <w:rFonts w:eastAsia="Times New Roman" w:cs="Times New Roman"/>
          <w:b/>
          <w:bCs/>
          <w:color w:val="111111"/>
          <w:kern w:val="36"/>
          <w:sz w:val="40"/>
          <w:szCs w:val="40"/>
          <w14:ligatures w14:val="none"/>
        </w:rPr>
        <w:t>GREEMENT</w:t>
      </w:r>
      <w:r w:rsidR="001E1FDF">
        <w:rPr>
          <w:rFonts w:eastAsia="Times New Roman" w:cs="Times New Roman"/>
          <w:b/>
          <w:bCs/>
          <w:color w:val="111111"/>
          <w:kern w:val="36"/>
          <w:sz w:val="40"/>
          <w:szCs w:val="40"/>
          <w14:ligatures w14:val="none"/>
        </w:rPr>
        <w:br/>
      </w:r>
      <w:hyperlink r:id="rId7" w:history="1">
        <w:r w:rsidR="00704E80" w:rsidRPr="00DE04D6">
          <w:rPr>
            <w:rStyle w:val="Hyperlink"/>
            <w:rFonts w:eastAsia="Times New Roman" w:cs="Times New Roman"/>
            <w:color w:val="auto"/>
            <w:kern w:val="0"/>
            <w14:ligatures w14:val="none"/>
          </w:rPr>
          <w:t>www.washingtonattorneybroker.com/buyer-broker-co-broker-agreement</w:t>
        </w:r>
      </w:hyperlink>
    </w:p>
    <w:p w14:paraId="0FB030CF" w14:textId="6FCB2ED1" w:rsidR="00585AF1" w:rsidRDefault="00704E80" w:rsidP="00585AF1">
      <w:pPr>
        <w:pStyle w:val="NormalWeb"/>
        <w:spacing w:before="0" w:beforeAutospacing="0" w:after="0" w:afterAutospacing="0"/>
        <w:jc w:val="center"/>
        <w:rPr>
          <w:sz w:val="22"/>
          <w:szCs w:val="22"/>
        </w:rPr>
      </w:pPr>
      <w:r>
        <w:rPr>
          <w:rFonts w:ascii="Bookman Old Style" w:hAnsi="Bookman Old Style"/>
          <w:b/>
          <w:bCs/>
          <w:sz w:val="22"/>
          <w:szCs w:val="22"/>
        </w:rPr>
        <w:t>Preliminaries</w:t>
      </w:r>
    </w:p>
    <w:p w14:paraId="754D33C3" w14:textId="77777777" w:rsidR="00585AF1" w:rsidRDefault="00585AF1" w:rsidP="00585AF1">
      <w:pPr>
        <w:pStyle w:val="NormalWeb"/>
        <w:spacing w:before="0" w:beforeAutospacing="0" w:after="0" w:afterAutospacing="0"/>
        <w:rPr>
          <w:sz w:val="22"/>
          <w:szCs w:val="22"/>
        </w:rPr>
      </w:pPr>
      <w:r>
        <w:rPr>
          <w:rFonts w:ascii="Bookman Old Style" w:hAnsi="Bookman Old Style"/>
          <w:sz w:val="22"/>
          <w:szCs w:val="22"/>
        </w:rPr>
        <w:t>A.</w:t>
      </w:r>
      <w:r>
        <w:rPr>
          <w:sz w:val="22"/>
          <w:szCs w:val="22"/>
        </w:rPr>
        <w:t xml:space="preserve"> </w:t>
      </w:r>
      <w:r>
        <w:rPr>
          <w:rFonts w:ascii="Bookman Old Style" w:hAnsi="Bookman Old Style"/>
          <w:sz w:val="22"/>
          <w:szCs w:val="22"/>
        </w:rPr>
        <w:t>Buyer: ________________________________________________________</w:t>
      </w:r>
    </w:p>
    <w:p w14:paraId="2DC7B361" w14:textId="77777777" w:rsidR="00585AF1" w:rsidRDefault="00585AF1" w:rsidP="00585AF1">
      <w:pPr>
        <w:pStyle w:val="NormalWeb"/>
        <w:spacing w:before="0" w:beforeAutospacing="0" w:after="0" w:afterAutospacing="0"/>
        <w:rPr>
          <w:sz w:val="22"/>
          <w:szCs w:val="22"/>
        </w:rPr>
      </w:pPr>
      <w:r>
        <w:rPr>
          <w:rFonts w:ascii="Bookman Old Style" w:hAnsi="Bookman Old Style"/>
          <w:sz w:val="22"/>
          <w:szCs w:val="22"/>
        </w:rPr>
        <w:t>_______________________________________________________________</w:t>
      </w:r>
    </w:p>
    <w:p w14:paraId="49DA80E9" w14:textId="77777777" w:rsidR="00585AF1" w:rsidRDefault="00585AF1" w:rsidP="00585AF1">
      <w:pPr>
        <w:pStyle w:val="NormalWeb"/>
        <w:spacing w:before="0" w:beforeAutospacing="0" w:after="0" w:afterAutospacing="0"/>
        <w:rPr>
          <w:rFonts w:ascii="Bookman Old Style" w:hAnsi="Bookman Old Style"/>
          <w:sz w:val="22"/>
          <w:szCs w:val="22"/>
        </w:rPr>
      </w:pPr>
    </w:p>
    <w:p w14:paraId="61396DAC" w14:textId="61F33238" w:rsidR="00585AF1" w:rsidRDefault="00585AF1" w:rsidP="00585AF1">
      <w:pPr>
        <w:pStyle w:val="NormalWeb"/>
        <w:spacing w:before="0" w:beforeAutospacing="0" w:after="0" w:afterAutospacing="0"/>
        <w:rPr>
          <w:sz w:val="22"/>
          <w:szCs w:val="22"/>
        </w:rPr>
      </w:pPr>
      <w:r>
        <w:rPr>
          <w:rFonts w:ascii="Bookman Old Style" w:hAnsi="Bookman Old Style"/>
          <w:sz w:val="22"/>
          <w:szCs w:val="22"/>
        </w:rPr>
        <w:t>B.</w:t>
      </w:r>
      <w:r>
        <w:rPr>
          <w:sz w:val="22"/>
          <w:szCs w:val="22"/>
        </w:rPr>
        <w:t xml:space="preserve"> </w:t>
      </w:r>
      <w:r>
        <w:rPr>
          <w:rFonts w:ascii="Bookman Old Style" w:hAnsi="Bookman Old Style"/>
          <w:sz w:val="22"/>
          <w:szCs w:val="22"/>
        </w:rPr>
        <w:t>Primary Buyer Broker: ________________________________________</w:t>
      </w:r>
    </w:p>
    <w:p w14:paraId="73314CBA" w14:textId="77777777" w:rsidR="00585AF1" w:rsidRDefault="00585AF1" w:rsidP="00585AF1">
      <w:pPr>
        <w:pStyle w:val="NormalWeb"/>
        <w:spacing w:before="0" w:beforeAutospacing="0" w:after="0" w:afterAutospacing="0"/>
        <w:rPr>
          <w:sz w:val="22"/>
          <w:szCs w:val="22"/>
        </w:rPr>
      </w:pPr>
      <w:r>
        <w:rPr>
          <w:rFonts w:ascii="Bookman Old Style" w:hAnsi="Bookman Old Style"/>
          <w:sz w:val="22"/>
          <w:szCs w:val="22"/>
        </w:rPr>
        <w:t>Contact information: __________________________________________</w:t>
      </w:r>
    </w:p>
    <w:p w14:paraId="45597554" w14:textId="77777777" w:rsidR="00585AF1" w:rsidRDefault="00585AF1" w:rsidP="00585AF1">
      <w:pPr>
        <w:pStyle w:val="NormalWeb"/>
        <w:spacing w:before="0" w:beforeAutospacing="0" w:after="0" w:afterAutospacing="0"/>
        <w:rPr>
          <w:sz w:val="22"/>
          <w:szCs w:val="22"/>
        </w:rPr>
      </w:pPr>
      <w:r>
        <w:rPr>
          <w:rFonts w:ascii="Bookman Old Style" w:hAnsi="Bookman Old Style"/>
          <w:sz w:val="22"/>
          <w:szCs w:val="22"/>
        </w:rPr>
        <w:t>_______________________________________________________________</w:t>
      </w:r>
    </w:p>
    <w:p w14:paraId="13F6F7CD" w14:textId="77777777" w:rsidR="00585AF1" w:rsidRDefault="00585AF1" w:rsidP="00585AF1">
      <w:pPr>
        <w:pStyle w:val="NormalWeb"/>
        <w:spacing w:before="0" w:beforeAutospacing="0" w:after="0" w:afterAutospacing="0"/>
        <w:rPr>
          <w:sz w:val="22"/>
          <w:szCs w:val="22"/>
        </w:rPr>
      </w:pPr>
      <w:r>
        <w:rPr>
          <w:rFonts w:ascii="Bookman Old Style" w:hAnsi="Bookman Old Style"/>
          <w:sz w:val="22"/>
          <w:szCs w:val="22"/>
        </w:rPr>
        <w:t>Associated with _________________________ (real estate office)</w:t>
      </w:r>
    </w:p>
    <w:p w14:paraId="21EB7BA5" w14:textId="77777777" w:rsidR="00585AF1" w:rsidRDefault="00585AF1" w:rsidP="00585AF1">
      <w:pPr>
        <w:pStyle w:val="NormalWeb"/>
        <w:spacing w:before="0" w:beforeAutospacing="0" w:after="0" w:afterAutospacing="0"/>
        <w:ind w:left="720" w:hanging="720"/>
        <w:rPr>
          <w:rFonts w:ascii="Bookman Old Style" w:hAnsi="Bookman Old Style"/>
          <w:sz w:val="22"/>
          <w:szCs w:val="22"/>
        </w:rPr>
      </w:pPr>
    </w:p>
    <w:p w14:paraId="77DBCC4D" w14:textId="5AE7E2D6" w:rsidR="008951CC" w:rsidRDefault="008951CC" w:rsidP="008951CC">
      <w:pPr>
        <w:pStyle w:val="NormalWeb"/>
        <w:spacing w:before="0" w:beforeAutospacing="0" w:after="0" w:afterAutospacing="0"/>
        <w:rPr>
          <w:rFonts w:ascii="Abadi" w:hAnsi="Abadi"/>
        </w:rPr>
      </w:pPr>
      <w:r w:rsidRPr="001C1864">
        <w:rPr>
          <w:rFonts w:ascii="Abadi" w:hAnsi="Abadi"/>
        </w:rPr>
        <w:t xml:space="preserve">C. Ancillary </w:t>
      </w:r>
      <w:r>
        <w:rPr>
          <w:rFonts w:ascii="Abadi" w:hAnsi="Abadi"/>
        </w:rPr>
        <w:t xml:space="preserve">Buyer Broker </w:t>
      </w:r>
      <w:r w:rsidRPr="001C1864">
        <w:rPr>
          <w:rFonts w:ascii="Abadi" w:hAnsi="Abadi"/>
        </w:rPr>
        <w:t xml:space="preserve">Co-Broker and Attorney: James Robert Deal, DOL 27330, NWMLS 90655, eXp Realty, 2815 Eliott Avenue, Suite 100, Seattle WA 98121, 888-317-5197, Direct Line 425-774-6611, Cell and Text Line 425-670-1405, email: </w:t>
      </w:r>
      <w:hyperlink r:id="rId8" w:history="1">
        <w:r w:rsidRPr="001C1864">
          <w:rPr>
            <w:rStyle w:val="Hyperlink"/>
            <w:rFonts w:ascii="Abadi" w:hAnsi="Abadi"/>
            <w:color w:val="000000"/>
          </w:rPr>
          <w:t>James@JamesDeal.com</w:t>
        </w:r>
      </w:hyperlink>
      <w:r w:rsidRPr="001C1864">
        <w:rPr>
          <w:rFonts w:ascii="Abadi" w:hAnsi="Abadi"/>
        </w:rPr>
        <w:t xml:space="preserve">, WSBA 8103, referred to as “Deal”. </w:t>
      </w:r>
    </w:p>
    <w:p w14:paraId="1F08A627" w14:textId="77777777" w:rsidR="00721900" w:rsidRDefault="00721900" w:rsidP="008951CC">
      <w:pPr>
        <w:pStyle w:val="NormalWeb"/>
        <w:spacing w:before="0" w:beforeAutospacing="0" w:after="0" w:afterAutospacing="0"/>
        <w:rPr>
          <w:rFonts w:ascii="Abadi" w:hAnsi="Abadi"/>
        </w:rPr>
      </w:pPr>
    </w:p>
    <w:p w14:paraId="589975F4" w14:textId="6F0D2C38" w:rsidR="00721900" w:rsidRPr="00DC4E6C" w:rsidRDefault="00721900" w:rsidP="00721900">
      <w:pPr>
        <w:pStyle w:val="NormalWeb"/>
        <w:spacing w:before="0" w:beforeAutospacing="0" w:after="0" w:afterAutospacing="0"/>
        <w:rPr>
          <w:rFonts w:ascii="Abadi" w:hAnsi="Abadi"/>
        </w:rPr>
      </w:pPr>
      <w:r w:rsidRPr="00DC4E6C">
        <w:rPr>
          <w:rFonts w:ascii="Abadi" w:hAnsi="Abadi"/>
        </w:rPr>
        <w:t xml:space="preserve">d. This Co-Broker </w:t>
      </w:r>
      <w:r w:rsidR="009E76B1">
        <w:rPr>
          <w:rFonts w:ascii="Abadi" w:hAnsi="Abadi"/>
        </w:rPr>
        <w:t xml:space="preserve">Buyer </w:t>
      </w:r>
      <w:r w:rsidRPr="00DC4E6C">
        <w:rPr>
          <w:rFonts w:ascii="Abadi" w:hAnsi="Abadi"/>
        </w:rPr>
        <w:t>Broker Addendum relates back to and is an addendum to Form</w:t>
      </w:r>
      <w:r w:rsidR="000D0D28">
        <w:rPr>
          <w:rFonts w:ascii="Abadi" w:hAnsi="Abadi"/>
        </w:rPr>
        <w:t xml:space="preserve"> 41C</w:t>
      </w:r>
      <w:r w:rsidRPr="00DC4E6C">
        <w:rPr>
          <w:rFonts w:ascii="Abadi" w:hAnsi="Abadi"/>
        </w:rPr>
        <w:t xml:space="preserve"> </w:t>
      </w:r>
      <w:r w:rsidR="007A00BE">
        <w:rPr>
          <w:rFonts w:ascii="Abadi" w:hAnsi="Abadi"/>
        </w:rPr>
        <w:t>Buyer Brokerage Firm’s Compensation</w:t>
      </w:r>
      <w:r w:rsidR="000D0D28">
        <w:rPr>
          <w:rFonts w:ascii="Abadi" w:hAnsi="Abadi"/>
        </w:rPr>
        <w:t xml:space="preserve">, and </w:t>
      </w:r>
      <w:r w:rsidR="00AB2661">
        <w:rPr>
          <w:rFonts w:ascii="Abadi" w:hAnsi="Abadi"/>
        </w:rPr>
        <w:t xml:space="preserve">Form </w:t>
      </w:r>
      <w:r w:rsidR="00DA71A9">
        <w:rPr>
          <w:rFonts w:ascii="Abadi" w:hAnsi="Abadi"/>
        </w:rPr>
        <w:t xml:space="preserve">SAR-BR Buyer Representation Agreement. </w:t>
      </w:r>
    </w:p>
    <w:p w14:paraId="4BB4226C" w14:textId="77777777" w:rsidR="00721900" w:rsidRPr="001C1864" w:rsidRDefault="00721900" w:rsidP="008951CC">
      <w:pPr>
        <w:pStyle w:val="NormalWeb"/>
        <w:spacing w:before="0" w:beforeAutospacing="0" w:after="0" w:afterAutospacing="0"/>
        <w:rPr>
          <w:rFonts w:ascii="Abadi" w:hAnsi="Abadi"/>
        </w:rPr>
      </w:pPr>
    </w:p>
    <w:p w14:paraId="1F5C10F6" w14:textId="77777777" w:rsidR="00585AF1" w:rsidRDefault="00585AF1" w:rsidP="002474D1">
      <w:pPr>
        <w:jc w:val="center"/>
        <w:rPr>
          <w:rFonts w:ascii="Bookman Old Style" w:eastAsia="Times New Roman" w:hAnsi="Bookman Old Style" w:cs="Times New Roman"/>
          <w:b/>
          <w:bCs/>
          <w:kern w:val="0"/>
          <w:sz w:val="22"/>
          <w:szCs w:val="22"/>
          <w14:ligatures w14:val="none"/>
        </w:rPr>
      </w:pPr>
    </w:p>
    <w:p w14:paraId="625F39B5" w14:textId="6605EA6F" w:rsidR="002474D1" w:rsidRPr="002474D1" w:rsidRDefault="002474D1" w:rsidP="002474D1">
      <w:pPr>
        <w:jc w:val="center"/>
        <w:rPr>
          <w:rFonts w:ascii="Times New Roman" w:eastAsia="Times New Roman" w:hAnsi="Times New Roman" w:cs="Times New Roman"/>
          <w:kern w:val="0"/>
          <w:sz w:val="22"/>
          <w:szCs w:val="22"/>
          <w14:ligatures w14:val="none"/>
        </w:rPr>
      </w:pPr>
      <w:r w:rsidRPr="002474D1">
        <w:rPr>
          <w:rFonts w:ascii="Bookman Old Style" w:eastAsia="Times New Roman" w:hAnsi="Bookman Old Style" w:cs="Times New Roman"/>
          <w:b/>
          <w:bCs/>
          <w:kern w:val="0"/>
          <w:sz w:val="22"/>
          <w:szCs w:val="22"/>
          <w14:ligatures w14:val="none"/>
        </w:rPr>
        <w:t>Services to be Provided</w:t>
      </w:r>
    </w:p>
    <w:p w14:paraId="4C5524BD" w14:textId="77777777" w:rsidR="00D10231" w:rsidRDefault="00D10231" w:rsidP="002474D1">
      <w:pPr>
        <w:rPr>
          <w:rFonts w:ascii="Bookman Old Style" w:eastAsia="Times New Roman" w:hAnsi="Bookman Old Style" w:cs="Times New Roman"/>
          <w:kern w:val="0"/>
          <w:sz w:val="22"/>
          <w:szCs w:val="22"/>
          <w14:ligatures w14:val="none"/>
        </w:rPr>
      </w:pPr>
    </w:p>
    <w:p w14:paraId="7A35D0C2" w14:textId="6AFBB703" w:rsidR="002474D1" w:rsidRPr="002474D1" w:rsidRDefault="002474D1" w:rsidP="002474D1">
      <w:pPr>
        <w:rPr>
          <w:rFonts w:ascii="Times New Roman" w:eastAsia="Times New Roman" w:hAnsi="Times New Roman" w:cs="Times New Roman"/>
          <w:kern w:val="0"/>
          <w:sz w:val="22"/>
          <w:szCs w:val="22"/>
          <w14:ligatures w14:val="none"/>
        </w:rPr>
      </w:pPr>
      <w:r w:rsidRPr="002474D1">
        <w:rPr>
          <w:rFonts w:ascii="Bookman Old Style" w:eastAsia="Times New Roman" w:hAnsi="Bookman Old Style" w:cs="Times New Roman"/>
          <w:kern w:val="0"/>
          <w:sz w:val="22"/>
          <w:szCs w:val="22"/>
          <w14:ligatures w14:val="none"/>
        </w:rPr>
        <w:t xml:space="preserve">As ancillary co-broker, </w:t>
      </w:r>
      <w:r w:rsidR="00EE387D">
        <w:rPr>
          <w:rFonts w:ascii="Bookman Old Style" w:eastAsia="Times New Roman" w:hAnsi="Bookman Old Style" w:cs="Times New Roman"/>
          <w:kern w:val="0"/>
          <w:sz w:val="22"/>
          <w:szCs w:val="22"/>
          <w14:ligatures w14:val="none"/>
        </w:rPr>
        <w:t xml:space="preserve">Deal </w:t>
      </w:r>
      <w:proofErr w:type="gramStart"/>
      <w:r w:rsidRPr="002474D1">
        <w:rPr>
          <w:rFonts w:ascii="Bookman Old Style" w:eastAsia="Times New Roman" w:hAnsi="Bookman Old Style" w:cs="Times New Roman"/>
          <w:kern w:val="0"/>
          <w:sz w:val="22"/>
          <w:szCs w:val="22"/>
          <w14:ligatures w14:val="none"/>
        </w:rPr>
        <w:t>agree</w:t>
      </w:r>
      <w:proofErr w:type="gramEnd"/>
      <w:r w:rsidRPr="002474D1">
        <w:rPr>
          <w:rFonts w:ascii="Bookman Old Style" w:eastAsia="Times New Roman" w:hAnsi="Bookman Old Style" w:cs="Times New Roman"/>
          <w:kern w:val="0"/>
          <w:sz w:val="22"/>
          <w:szCs w:val="22"/>
          <w14:ligatures w14:val="none"/>
        </w:rPr>
        <w:t xml:space="preserve"> to perform the following work:</w:t>
      </w:r>
    </w:p>
    <w:p w14:paraId="3E2987BB" w14:textId="77777777" w:rsidR="00D10231" w:rsidRDefault="00D10231" w:rsidP="002474D1">
      <w:pPr>
        <w:rPr>
          <w:rFonts w:ascii="Bookman Old Style" w:eastAsia="Times New Roman" w:hAnsi="Bookman Old Style" w:cs="Times New Roman"/>
          <w:kern w:val="0"/>
          <w:sz w:val="22"/>
          <w:szCs w:val="22"/>
          <w14:ligatures w14:val="none"/>
        </w:rPr>
      </w:pPr>
    </w:p>
    <w:p w14:paraId="417577B5" w14:textId="77777777" w:rsidR="00237370" w:rsidRDefault="00237370" w:rsidP="00237370">
      <w:pPr>
        <w:rPr>
          <w:rFonts w:ascii="Bookman Old Style" w:eastAsia="Times New Roman" w:hAnsi="Bookman Old Style" w:cs="Times New Roman"/>
          <w:kern w:val="0"/>
          <w:sz w:val="22"/>
          <w:szCs w:val="22"/>
          <w14:ligatures w14:val="none"/>
        </w:rPr>
      </w:pPr>
      <w:r>
        <w:rPr>
          <w:rFonts w:ascii="Bookman Old Style" w:eastAsia="Times New Roman" w:hAnsi="Bookman Old Style" w:cs="Times New Roman"/>
          <w:kern w:val="0"/>
          <w:sz w:val="22"/>
          <w:szCs w:val="22"/>
          <w14:ligatures w14:val="none"/>
        </w:rPr>
        <w:t xml:space="preserve">Deal agrees </w:t>
      </w:r>
      <w:r w:rsidRPr="002474D1">
        <w:rPr>
          <w:rFonts w:ascii="Times New Roman" w:eastAsia="Times New Roman" w:hAnsi="Times New Roman" w:cs="Times New Roman"/>
          <w:kern w:val="0"/>
          <w:sz w:val="22"/>
          <w:szCs w:val="22"/>
          <w14:ligatures w14:val="none"/>
        </w:rPr>
        <w:t xml:space="preserve"> </w:t>
      </w:r>
      <w:r w:rsidRPr="002474D1">
        <w:rPr>
          <w:rFonts w:ascii="Bookman Old Style" w:eastAsia="Times New Roman" w:hAnsi="Bookman Old Style" w:cs="Times New Roman"/>
          <w:kern w:val="0"/>
          <w:sz w:val="22"/>
          <w:szCs w:val="22"/>
          <w14:ligatures w14:val="none"/>
        </w:rPr>
        <w:t xml:space="preserve">to provide comprehensive legal review of all documents involved in this transaction, to advise the buyer and the Primary Buyer Broker regarding legal issues, and to respond and communicate with the seller’s lawyer if the seller has one. </w:t>
      </w:r>
    </w:p>
    <w:p w14:paraId="3BB59DDA" w14:textId="77777777" w:rsidR="00237370" w:rsidRDefault="00237370" w:rsidP="002474D1">
      <w:pPr>
        <w:rPr>
          <w:rFonts w:ascii="Bookman Old Style" w:eastAsia="Times New Roman" w:hAnsi="Bookman Old Style" w:cs="Times New Roman"/>
          <w:kern w:val="0"/>
          <w:sz w:val="22"/>
          <w:szCs w:val="22"/>
          <w14:ligatures w14:val="none"/>
        </w:rPr>
      </w:pPr>
    </w:p>
    <w:p w14:paraId="55210166" w14:textId="61902CC9" w:rsidR="00D75792" w:rsidRDefault="00D75792" w:rsidP="002474D1">
      <w:pPr>
        <w:rPr>
          <w:rFonts w:ascii="Bookman Old Style" w:eastAsia="Times New Roman" w:hAnsi="Bookman Old Style" w:cs="Times New Roman"/>
          <w:kern w:val="0"/>
          <w:sz w:val="22"/>
          <w:szCs w:val="22"/>
          <w14:ligatures w14:val="none"/>
        </w:rPr>
      </w:pPr>
      <w:proofErr w:type="gramStart"/>
      <w:r>
        <w:rPr>
          <w:rFonts w:ascii="Bookman Old Style" w:eastAsia="Times New Roman" w:hAnsi="Bookman Old Style" w:cs="Times New Roman"/>
          <w:kern w:val="0"/>
          <w:sz w:val="22"/>
          <w:szCs w:val="22"/>
          <w14:ligatures w14:val="none"/>
        </w:rPr>
        <w:t>Deal</w:t>
      </w:r>
      <w:proofErr w:type="gramEnd"/>
      <w:r>
        <w:rPr>
          <w:rFonts w:ascii="Bookman Old Style" w:eastAsia="Times New Roman" w:hAnsi="Bookman Old Style" w:cs="Times New Roman"/>
          <w:kern w:val="0"/>
          <w:sz w:val="22"/>
          <w:szCs w:val="22"/>
          <w14:ligatures w14:val="none"/>
        </w:rPr>
        <w:t xml:space="preserve"> agrees to draft all documents prepared for this transaction or to review and revise them if the Primary Broker has already prepared </w:t>
      </w:r>
      <w:r w:rsidR="0061684D">
        <w:rPr>
          <w:rFonts w:ascii="Bookman Old Style" w:eastAsia="Times New Roman" w:hAnsi="Bookman Old Style" w:cs="Times New Roman"/>
          <w:kern w:val="0"/>
          <w:sz w:val="22"/>
          <w:szCs w:val="22"/>
          <w14:ligatures w14:val="none"/>
        </w:rPr>
        <w:t>a first draft.</w:t>
      </w:r>
    </w:p>
    <w:p w14:paraId="14AA5010" w14:textId="77777777" w:rsidR="00D75792" w:rsidRDefault="00D75792" w:rsidP="002474D1">
      <w:pPr>
        <w:rPr>
          <w:rFonts w:ascii="Bookman Old Style" w:eastAsia="Times New Roman" w:hAnsi="Bookman Old Style" w:cs="Times New Roman"/>
          <w:kern w:val="0"/>
          <w:sz w:val="22"/>
          <w:szCs w:val="22"/>
          <w14:ligatures w14:val="none"/>
        </w:rPr>
      </w:pPr>
    </w:p>
    <w:p w14:paraId="4AB56229" w14:textId="77777777" w:rsidR="004B224D" w:rsidRDefault="00F92295" w:rsidP="002474D1">
      <w:pPr>
        <w:rPr>
          <w:rFonts w:ascii="Bookman Old Style" w:eastAsia="Times New Roman" w:hAnsi="Bookman Old Style" w:cs="Times New Roman"/>
          <w:kern w:val="0"/>
          <w:sz w:val="22"/>
          <w:szCs w:val="22"/>
          <w14:ligatures w14:val="none"/>
        </w:rPr>
      </w:pPr>
      <w:r>
        <w:rPr>
          <w:rFonts w:ascii="Bookman Old Style" w:eastAsia="Times New Roman" w:hAnsi="Bookman Old Style" w:cs="Times New Roman"/>
          <w:kern w:val="0"/>
          <w:sz w:val="22"/>
          <w:szCs w:val="22"/>
          <w14:ligatures w14:val="none"/>
        </w:rPr>
        <w:t xml:space="preserve">Deal agrees </w:t>
      </w:r>
      <w:r w:rsidR="00D5349D">
        <w:rPr>
          <w:rFonts w:ascii="Bookman Old Style" w:eastAsia="Times New Roman" w:hAnsi="Bookman Old Style" w:cs="Times New Roman"/>
          <w:kern w:val="0"/>
          <w:sz w:val="22"/>
          <w:szCs w:val="22"/>
          <w14:ligatures w14:val="none"/>
        </w:rPr>
        <w:t xml:space="preserve"> to </w:t>
      </w:r>
      <w:r w:rsidR="002474D1" w:rsidRPr="002474D1">
        <w:rPr>
          <w:rFonts w:ascii="Bookman Old Style" w:eastAsia="Times New Roman" w:hAnsi="Bookman Old Style" w:cs="Times New Roman"/>
          <w:kern w:val="0"/>
          <w:sz w:val="22"/>
          <w:szCs w:val="22"/>
          <w14:ligatures w14:val="none"/>
        </w:rPr>
        <w:t xml:space="preserve">review and advise the Buyer </w:t>
      </w:r>
      <w:r w:rsidR="003B5230">
        <w:rPr>
          <w:rFonts w:ascii="Bookman Old Style" w:eastAsia="Times New Roman" w:hAnsi="Bookman Old Style" w:cs="Times New Roman"/>
          <w:kern w:val="0"/>
          <w:sz w:val="22"/>
          <w:szCs w:val="22"/>
          <w14:ligatures w14:val="none"/>
        </w:rPr>
        <w:t xml:space="preserve">or Seller </w:t>
      </w:r>
      <w:r w:rsidR="002474D1" w:rsidRPr="002474D1">
        <w:rPr>
          <w:rFonts w:ascii="Bookman Old Style" w:eastAsia="Times New Roman" w:hAnsi="Bookman Old Style" w:cs="Times New Roman"/>
          <w:kern w:val="0"/>
          <w:sz w:val="22"/>
          <w:szCs w:val="22"/>
          <w14:ligatures w14:val="none"/>
        </w:rPr>
        <w:t xml:space="preserve">regarding the purchase agreement, the title report, the Form 17 property condition disclosure, all offers and </w:t>
      </w:r>
      <w:proofErr w:type="gramStart"/>
      <w:r w:rsidR="002474D1" w:rsidRPr="002474D1">
        <w:rPr>
          <w:rFonts w:ascii="Bookman Old Style" w:eastAsia="Times New Roman" w:hAnsi="Bookman Old Style" w:cs="Times New Roman"/>
          <w:kern w:val="0"/>
          <w:sz w:val="22"/>
          <w:szCs w:val="22"/>
          <w14:ligatures w14:val="none"/>
        </w:rPr>
        <w:t>counter</w:t>
      </w:r>
      <w:r w:rsidR="00353855">
        <w:rPr>
          <w:rFonts w:ascii="Bookman Old Style" w:eastAsia="Times New Roman" w:hAnsi="Bookman Old Style" w:cs="Times New Roman"/>
          <w:kern w:val="0"/>
          <w:sz w:val="22"/>
          <w:szCs w:val="22"/>
          <w14:ligatures w14:val="none"/>
        </w:rPr>
        <w:t>-</w:t>
      </w:r>
      <w:r w:rsidR="002474D1" w:rsidRPr="002474D1">
        <w:rPr>
          <w:rFonts w:ascii="Bookman Old Style" w:eastAsia="Times New Roman" w:hAnsi="Bookman Old Style" w:cs="Times New Roman"/>
          <w:kern w:val="0"/>
          <w:sz w:val="22"/>
          <w:szCs w:val="22"/>
          <w14:ligatures w14:val="none"/>
        </w:rPr>
        <w:t>offers</w:t>
      </w:r>
      <w:proofErr w:type="gramEnd"/>
      <w:r w:rsidR="002474D1" w:rsidRPr="002474D1">
        <w:rPr>
          <w:rFonts w:ascii="Bookman Old Style" w:eastAsia="Times New Roman" w:hAnsi="Bookman Old Style" w:cs="Times New Roman"/>
          <w:kern w:val="0"/>
          <w:sz w:val="22"/>
          <w:szCs w:val="22"/>
          <w14:ligatures w14:val="none"/>
        </w:rPr>
        <w:t xml:space="preserve">, all inspection documents, and all closing documents. </w:t>
      </w:r>
    </w:p>
    <w:p w14:paraId="70FD67AF" w14:textId="77777777" w:rsidR="004B224D" w:rsidRDefault="004B224D" w:rsidP="002474D1">
      <w:pPr>
        <w:rPr>
          <w:rFonts w:ascii="Bookman Old Style" w:eastAsia="Times New Roman" w:hAnsi="Bookman Old Style" w:cs="Times New Roman"/>
          <w:kern w:val="0"/>
          <w:sz w:val="22"/>
          <w:szCs w:val="22"/>
          <w14:ligatures w14:val="none"/>
        </w:rPr>
      </w:pPr>
    </w:p>
    <w:p w14:paraId="6FFF7547" w14:textId="65B76731" w:rsidR="00650098" w:rsidRDefault="00F92295" w:rsidP="00A003A6">
      <w:pPr>
        <w:rPr>
          <w:rFonts w:ascii="Bookman Old Style" w:eastAsia="Times New Roman" w:hAnsi="Bookman Old Style" w:cs="Times New Roman"/>
          <w:kern w:val="0"/>
          <w:sz w:val="22"/>
          <w:szCs w:val="22"/>
          <w14:ligatures w14:val="none"/>
        </w:rPr>
      </w:pPr>
      <w:r>
        <w:rPr>
          <w:rFonts w:ascii="Bookman Old Style" w:eastAsia="Times New Roman" w:hAnsi="Bookman Old Style" w:cs="Times New Roman"/>
          <w:kern w:val="0"/>
          <w:sz w:val="22"/>
          <w:szCs w:val="22"/>
          <w14:ligatures w14:val="none"/>
        </w:rPr>
        <w:t xml:space="preserve">Deal Agrees </w:t>
      </w:r>
      <w:r w:rsidR="00A003A6">
        <w:rPr>
          <w:rFonts w:ascii="Bookman Old Style" w:eastAsia="Times New Roman" w:hAnsi="Bookman Old Style" w:cs="Times New Roman"/>
          <w:kern w:val="0"/>
          <w:sz w:val="22"/>
          <w:szCs w:val="22"/>
          <w14:ligatures w14:val="none"/>
        </w:rPr>
        <w:t xml:space="preserve"> to </w:t>
      </w:r>
      <w:r w:rsidR="00A003A6" w:rsidRPr="002474D1">
        <w:rPr>
          <w:rFonts w:ascii="Bookman Old Style" w:eastAsia="Times New Roman" w:hAnsi="Bookman Old Style" w:cs="Times New Roman"/>
          <w:kern w:val="0"/>
          <w:sz w:val="22"/>
          <w:szCs w:val="22"/>
          <w14:ligatures w14:val="none"/>
        </w:rPr>
        <w:t xml:space="preserve">review and advise the Buyer regarding the purchase agreement, the title report, the Form 17 property condition disclosure, all offers and </w:t>
      </w:r>
      <w:proofErr w:type="gramStart"/>
      <w:r w:rsidR="00A003A6" w:rsidRPr="002474D1">
        <w:rPr>
          <w:rFonts w:ascii="Bookman Old Style" w:eastAsia="Times New Roman" w:hAnsi="Bookman Old Style" w:cs="Times New Roman"/>
          <w:kern w:val="0"/>
          <w:sz w:val="22"/>
          <w:szCs w:val="22"/>
          <w14:ligatures w14:val="none"/>
        </w:rPr>
        <w:t>counter</w:t>
      </w:r>
      <w:r w:rsidR="00353855">
        <w:rPr>
          <w:rFonts w:ascii="Bookman Old Style" w:eastAsia="Times New Roman" w:hAnsi="Bookman Old Style" w:cs="Times New Roman"/>
          <w:kern w:val="0"/>
          <w:sz w:val="22"/>
          <w:szCs w:val="22"/>
          <w14:ligatures w14:val="none"/>
        </w:rPr>
        <w:t>-</w:t>
      </w:r>
      <w:r w:rsidR="00A003A6" w:rsidRPr="002474D1">
        <w:rPr>
          <w:rFonts w:ascii="Bookman Old Style" w:eastAsia="Times New Roman" w:hAnsi="Bookman Old Style" w:cs="Times New Roman"/>
          <w:kern w:val="0"/>
          <w:sz w:val="22"/>
          <w:szCs w:val="22"/>
          <w14:ligatures w14:val="none"/>
        </w:rPr>
        <w:t>offers</w:t>
      </w:r>
      <w:proofErr w:type="gramEnd"/>
      <w:r w:rsidR="00A003A6" w:rsidRPr="002474D1">
        <w:rPr>
          <w:rFonts w:ascii="Bookman Old Style" w:eastAsia="Times New Roman" w:hAnsi="Bookman Old Style" w:cs="Times New Roman"/>
          <w:kern w:val="0"/>
          <w:sz w:val="22"/>
          <w:szCs w:val="22"/>
          <w14:ligatures w14:val="none"/>
        </w:rPr>
        <w:t xml:space="preserve">, all inspection documents, </w:t>
      </w:r>
      <w:r w:rsidR="0033765B" w:rsidRPr="002474D1">
        <w:rPr>
          <w:rFonts w:ascii="Bookman Old Style" w:eastAsia="Times New Roman" w:hAnsi="Bookman Old Style" w:cs="Times New Roman"/>
          <w:kern w:val="0"/>
          <w:sz w:val="22"/>
          <w:szCs w:val="22"/>
          <w14:ligatures w14:val="none"/>
        </w:rPr>
        <w:t>multiple offer situations</w:t>
      </w:r>
      <w:r w:rsidR="0033765B">
        <w:rPr>
          <w:rFonts w:ascii="Bookman Old Style" w:eastAsia="Times New Roman" w:hAnsi="Bookman Old Style" w:cs="Times New Roman"/>
          <w:kern w:val="0"/>
          <w:sz w:val="22"/>
          <w:szCs w:val="22"/>
          <w14:ligatures w14:val="none"/>
        </w:rPr>
        <w:t>,</w:t>
      </w:r>
      <w:r w:rsidR="0033765B" w:rsidRPr="002474D1">
        <w:rPr>
          <w:rFonts w:ascii="Bookman Old Style" w:eastAsia="Times New Roman" w:hAnsi="Bookman Old Style" w:cs="Times New Roman"/>
          <w:kern w:val="0"/>
          <w:sz w:val="22"/>
          <w:szCs w:val="22"/>
          <w14:ligatures w14:val="none"/>
        </w:rPr>
        <w:t xml:space="preserve"> </w:t>
      </w:r>
      <w:r w:rsidR="00A003A6" w:rsidRPr="002474D1">
        <w:rPr>
          <w:rFonts w:ascii="Bookman Old Style" w:eastAsia="Times New Roman" w:hAnsi="Bookman Old Style" w:cs="Times New Roman"/>
          <w:kern w:val="0"/>
          <w:sz w:val="22"/>
          <w:szCs w:val="22"/>
          <w14:ligatures w14:val="none"/>
        </w:rPr>
        <w:t xml:space="preserve">and all closing documents. </w:t>
      </w:r>
      <w:r w:rsidR="003A11FE">
        <w:rPr>
          <w:rFonts w:ascii="Bookman Old Style" w:eastAsia="Times New Roman" w:hAnsi="Bookman Old Style" w:cs="Times New Roman"/>
          <w:kern w:val="0"/>
          <w:sz w:val="22"/>
          <w:szCs w:val="22"/>
          <w14:ligatures w14:val="none"/>
        </w:rPr>
        <w:t xml:space="preserve">This </w:t>
      </w:r>
      <w:r w:rsidR="003A11FE" w:rsidRPr="002474D1">
        <w:rPr>
          <w:rFonts w:ascii="Bookman Old Style" w:eastAsia="Times New Roman" w:hAnsi="Bookman Old Style" w:cs="Times New Roman"/>
          <w:kern w:val="0"/>
          <w:sz w:val="22"/>
          <w:szCs w:val="22"/>
          <w14:ligatures w14:val="none"/>
        </w:rPr>
        <w:t xml:space="preserve">commitment extends to all legal issues directly related to this </w:t>
      </w:r>
      <w:r w:rsidR="0033765B">
        <w:rPr>
          <w:rFonts w:ascii="Bookman Old Style" w:eastAsia="Times New Roman" w:hAnsi="Bookman Old Style" w:cs="Times New Roman"/>
          <w:kern w:val="0"/>
          <w:sz w:val="22"/>
          <w:szCs w:val="22"/>
          <w14:ligatures w14:val="none"/>
        </w:rPr>
        <w:t xml:space="preserve">purchase. </w:t>
      </w:r>
    </w:p>
    <w:p w14:paraId="449230A8" w14:textId="77777777" w:rsidR="00650098" w:rsidRDefault="00650098" w:rsidP="00A003A6">
      <w:pPr>
        <w:rPr>
          <w:rFonts w:ascii="Bookman Old Style" w:eastAsia="Times New Roman" w:hAnsi="Bookman Old Style" w:cs="Times New Roman"/>
          <w:kern w:val="0"/>
          <w:sz w:val="22"/>
          <w:szCs w:val="22"/>
          <w14:ligatures w14:val="none"/>
        </w:rPr>
      </w:pPr>
    </w:p>
    <w:p w14:paraId="03991F5B" w14:textId="1214A6AC" w:rsidR="00A003A6" w:rsidRDefault="0061684D" w:rsidP="00A003A6">
      <w:pPr>
        <w:rPr>
          <w:rFonts w:ascii="Bookman Old Style" w:eastAsia="Times New Roman" w:hAnsi="Bookman Old Style" w:cs="Times New Roman"/>
          <w:kern w:val="0"/>
          <w:sz w:val="22"/>
          <w:szCs w:val="22"/>
          <w14:ligatures w14:val="none"/>
        </w:rPr>
      </w:pPr>
      <w:proofErr w:type="gramStart"/>
      <w:r>
        <w:rPr>
          <w:rFonts w:ascii="Bookman Old Style" w:eastAsia="Times New Roman" w:hAnsi="Bookman Old Style" w:cs="Times New Roman"/>
          <w:kern w:val="0"/>
          <w:sz w:val="22"/>
          <w:szCs w:val="22"/>
          <w14:ligatures w14:val="none"/>
        </w:rPr>
        <w:t>Deal</w:t>
      </w:r>
      <w:proofErr w:type="gramEnd"/>
      <w:r>
        <w:rPr>
          <w:rFonts w:ascii="Bookman Old Style" w:eastAsia="Times New Roman" w:hAnsi="Bookman Old Style" w:cs="Times New Roman"/>
          <w:kern w:val="0"/>
          <w:sz w:val="22"/>
          <w:szCs w:val="22"/>
          <w14:ligatures w14:val="none"/>
        </w:rPr>
        <w:t xml:space="preserve"> </w:t>
      </w:r>
      <w:r w:rsidR="0033765B">
        <w:rPr>
          <w:rFonts w:ascii="Bookman Old Style" w:eastAsia="Times New Roman" w:hAnsi="Bookman Old Style" w:cs="Times New Roman"/>
          <w:kern w:val="0"/>
          <w:sz w:val="22"/>
          <w:szCs w:val="22"/>
          <w14:ligatures w14:val="none"/>
        </w:rPr>
        <w:t xml:space="preserve">agrees to </w:t>
      </w:r>
      <w:r w:rsidR="00A003A6" w:rsidRPr="002474D1">
        <w:rPr>
          <w:rFonts w:ascii="Bookman Old Style" w:eastAsia="Times New Roman" w:hAnsi="Bookman Old Style" w:cs="Times New Roman"/>
          <w:kern w:val="0"/>
          <w:sz w:val="22"/>
          <w:szCs w:val="22"/>
          <w14:ligatures w14:val="none"/>
        </w:rPr>
        <w:t xml:space="preserve">follow the transaction all the way through from initial signing to closing. </w:t>
      </w:r>
    </w:p>
    <w:p w14:paraId="2454A96C" w14:textId="77777777" w:rsidR="00A003A6" w:rsidRDefault="00A003A6" w:rsidP="00A003A6">
      <w:pPr>
        <w:rPr>
          <w:rFonts w:ascii="Bookman Old Style" w:eastAsia="Times New Roman" w:hAnsi="Bookman Old Style" w:cs="Times New Roman"/>
          <w:kern w:val="0"/>
          <w:sz w:val="22"/>
          <w:szCs w:val="22"/>
          <w14:ligatures w14:val="none"/>
        </w:rPr>
      </w:pPr>
    </w:p>
    <w:p w14:paraId="5E9CE4EA" w14:textId="77777777" w:rsidR="004F3D40" w:rsidRDefault="004F3D40" w:rsidP="005002A2">
      <w:pPr>
        <w:rPr>
          <w:rFonts w:ascii="Bookman Old Style" w:eastAsia="Times New Roman" w:hAnsi="Bookman Old Style" w:cs="Times New Roman"/>
          <w:kern w:val="0"/>
          <w:sz w:val="22"/>
          <w:szCs w:val="22"/>
          <w14:ligatures w14:val="none"/>
        </w:rPr>
      </w:pPr>
    </w:p>
    <w:p w14:paraId="555AFF5C" w14:textId="77777777" w:rsidR="004F3D40" w:rsidRDefault="004F3D40" w:rsidP="005002A2">
      <w:pPr>
        <w:rPr>
          <w:rFonts w:ascii="Bookman Old Style" w:eastAsia="Times New Roman" w:hAnsi="Bookman Old Style" w:cs="Times New Roman"/>
          <w:kern w:val="0"/>
          <w:sz w:val="22"/>
          <w:szCs w:val="22"/>
          <w14:ligatures w14:val="none"/>
        </w:rPr>
      </w:pPr>
    </w:p>
    <w:p w14:paraId="5BF326C7" w14:textId="77777777" w:rsidR="004F3D40" w:rsidRDefault="004F3D40" w:rsidP="005002A2">
      <w:pPr>
        <w:rPr>
          <w:rFonts w:ascii="Bookman Old Style" w:eastAsia="Times New Roman" w:hAnsi="Bookman Old Style" w:cs="Times New Roman"/>
          <w:kern w:val="0"/>
          <w:sz w:val="22"/>
          <w:szCs w:val="22"/>
          <w14:ligatures w14:val="none"/>
        </w:rPr>
      </w:pPr>
    </w:p>
    <w:p w14:paraId="2B7ED4CF" w14:textId="1F034823" w:rsidR="005002A2" w:rsidRDefault="005002A2" w:rsidP="005002A2">
      <w:pPr>
        <w:rPr>
          <w:rFonts w:ascii="Bookman Old Style" w:eastAsia="Times New Roman" w:hAnsi="Bookman Old Style" w:cs="Times New Roman"/>
          <w:kern w:val="0"/>
          <w:sz w:val="22"/>
          <w:szCs w:val="22"/>
          <w14:ligatures w14:val="none"/>
        </w:rPr>
      </w:pPr>
      <w:r>
        <w:rPr>
          <w:rFonts w:ascii="Bookman Old Style" w:eastAsia="Times New Roman" w:hAnsi="Bookman Old Style" w:cs="Times New Roman"/>
          <w:kern w:val="0"/>
          <w:sz w:val="22"/>
          <w:szCs w:val="22"/>
          <w14:ligatures w14:val="none"/>
        </w:rPr>
        <w:lastRenderedPageBreak/>
        <w:t>Deal</w:t>
      </w:r>
      <w:r w:rsidRPr="002474D1">
        <w:rPr>
          <w:rFonts w:ascii="Bookman Old Style" w:eastAsia="Times New Roman" w:hAnsi="Bookman Old Style" w:cs="Times New Roman"/>
          <w:kern w:val="0"/>
          <w:sz w:val="22"/>
          <w:szCs w:val="22"/>
          <w14:ligatures w14:val="none"/>
        </w:rPr>
        <w:t xml:space="preserve"> </w:t>
      </w:r>
      <w:r>
        <w:rPr>
          <w:rFonts w:ascii="Bookman Old Style" w:eastAsia="Times New Roman" w:hAnsi="Bookman Old Style" w:cs="Times New Roman"/>
          <w:kern w:val="0"/>
          <w:sz w:val="22"/>
          <w:szCs w:val="22"/>
          <w14:ligatures w14:val="none"/>
        </w:rPr>
        <w:t xml:space="preserve">agrees </w:t>
      </w:r>
      <w:r w:rsidRPr="002474D1">
        <w:rPr>
          <w:rFonts w:ascii="Bookman Old Style" w:eastAsia="Times New Roman" w:hAnsi="Bookman Old Style" w:cs="Times New Roman"/>
          <w:kern w:val="0"/>
          <w:sz w:val="22"/>
          <w:szCs w:val="22"/>
          <w14:ligatures w14:val="none"/>
        </w:rPr>
        <w:t xml:space="preserve">to assist the Buyer and the Primary Buyer Broker in obtaining the best price possible. </w:t>
      </w:r>
    </w:p>
    <w:p w14:paraId="513CFB3B" w14:textId="77777777" w:rsidR="005002A2" w:rsidRDefault="005002A2" w:rsidP="00A003A6">
      <w:pPr>
        <w:rPr>
          <w:rFonts w:ascii="Bookman Old Style" w:eastAsia="Times New Roman" w:hAnsi="Bookman Old Style" w:cs="Times New Roman"/>
          <w:kern w:val="0"/>
          <w:sz w:val="22"/>
          <w:szCs w:val="22"/>
          <w14:ligatures w14:val="none"/>
        </w:rPr>
      </w:pPr>
    </w:p>
    <w:p w14:paraId="7D9693EA" w14:textId="703CCDC5" w:rsidR="002474D1" w:rsidRPr="002474D1" w:rsidRDefault="00573CAA" w:rsidP="002474D1">
      <w:pPr>
        <w:rPr>
          <w:rFonts w:ascii="Times New Roman" w:eastAsia="Times New Roman" w:hAnsi="Times New Roman" w:cs="Times New Roman"/>
          <w:kern w:val="0"/>
          <w:sz w:val="22"/>
          <w:szCs w:val="22"/>
          <w14:ligatures w14:val="none"/>
        </w:rPr>
      </w:pPr>
      <w:r>
        <w:rPr>
          <w:rFonts w:ascii="Bookman Old Style" w:eastAsia="Times New Roman" w:hAnsi="Bookman Old Style" w:cs="Times New Roman"/>
          <w:kern w:val="0"/>
          <w:sz w:val="22"/>
          <w:szCs w:val="22"/>
          <w14:ligatures w14:val="none"/>
        </w:rPr>
        <w:t>Deal</w:t>
      </w:r>
      <w:r w:rsidRPr="002474D1">
        <w:rPr>
          <w:rFonts w:ascii="Bookman Old Style" w:eastAsia="Times New Roman" w:hAnsi="Bookman Old Style" w:cs="Times New Roman"/>
          <w:kern w:val="0"/>
          <w:sz w:val="22"/>
          <w:szCs w:val="22"/>
          <w14:ligatures w14:val="none"/>
        </w:rPr>
        <w:t xml:space="preserve"> </w:t>
      </w:r>
      <w:r w:rsidR="004B224D">
        <w:rPr>
          <w:rFonts w:ascii="Bookman Old Style" w:eastAsia="Times New Roman" w:hAnsi="Bookman Old Style" w:cs="Times New Roman"/>
          <w:kern w:val="0"/>
          <w:sz w:val="22"/>
          <w:szCs w:val="22"/>
          <w14:ligatures w14:val="none"/>
        </w:rPr>
        <w:t xml:space="preserve">agrees to be </w:t>
      </w:r>
      <w:r w:rsidR="002474D1" w:rsidRPr="002474D1">
        <w:rPr>
          <w:rFonts w:ascii="Bookman Old Style" w:eastAsia="Times New Roman" w:hAnsi="Bookman Old Style" w:cs="Times New Roman"/>
          <w:kern w:val="0"/>
          <w:sz w:val="22"/>
          <w:szCs w:val="22"/>
          <w14:ligatures w14:val="none"/>
        </w:rPr>
        <w:t xml:space="preserve">available </w:t>
      </w:r>
      <w:r w:rsidR="00A97DB6">
        <w:rPr>
          <w:rFonts w:ascii="Bookman Old Style" w:eastAsia="Times New Roman" w:hAnsi="Bookman Old Style" w:cs="Times New Roman"/>
          <w:kern w:val="0"/>
          <w:sz w:val="22"/>
          <w:szCs w:val="22"/>
          <w14:ligatures w14:val="none"/>
        </w:rPr>
        <w:t xml:space="preserve">until 8 PM if </w:t>
      </w:r>
      <w:r w:rsidR="00104260">
        <w:rPr>
          <w:rFonts w:ascii="Bookman Old Style" w:eastAsia="Times New Roman" w:hAnsi="Bookman Old Style" w:cs="Times New Roman"/>
          <w:kern w:val="0"/>
          <w:sz w:val="22"/>
          <w:szCs w:val="22"/>
          <w14:ligatures w14:val="none"/>
        </w:rPr>
        <w:t xml:space="preserve">his help  is </w:t>
      </w:r>
      <w:r w:rsidR="003A305E">
        <w:rPr>
          <w:rFonts w:ascii="Bookman Old Style" w:eastAsia="Times New Roman" w:hAnsi="Bookman Old Style" w:cs="Times New Roman"/>
          <w:kern w:val="0"/>
          <w:sz w:val="22"/>
          <w:szCs w:val="22"/>
          <w14:ligatures w14:val="none"/>
        </w:rPr>
        <w:t>needed</w:t>
      </w:r>
      <w:r w:rsidR="00104260">
        <w:rPr>
          <w:rFonts w:ascii="Bookman Old Style" w:eastAsia="Times New Roman" w:hAnsi="Bookman Old Style" w:cs="Times New Roman"/>
          <w:kern w:val="0"/>
          <w:sz w:val="22"/>
          <w:szCs w:val="22"/>
          <w14:ligatures w14:val="none"/>
        </w:rPr>
        <w:t xml:space="preserve">. Deal </w:t>
      </w:r>
      <w:r w:rsidR="004B224D">
        <w:rPr>
          <w:rFonts w:ascii="Bookman Old Style" w:eastAsia="Times New Roman" w:hAnsi="Bookman Old Style" w:cs="Times New Roman"/>
          <w:kern w:val="0"/>
          <w:sz w:val="22"/>
          <w:szCs w:val="22"/>
          <w14:ligatures w14:val="none"/>
        </w:rPr>
        <w:t xml:space="preserve">agrees to be </w:t>
      </w:r>
      <w:r w:rsidR="00104260">
        <w:rPr>
          <w:rFonts w:ascii="Bookman Old Style" w:eastAsia="Times New Roman" w:hAnsi="Bookman Old Style" w:cs="Times New Roman"/>
          <w:kern w:val="0"/>
          <w:sz w:val="22"/>
          <w:szCs w:val="22"/>
          <w14:ligatures w14:val="none"/>
        </w:rPr>
        <w:t>available</w:t>
      </w:r>
      <w:r w:rsidR="00A97DB6">
        <w:rPr>
          <w:rFonts w:ascii="Bookman Old Style" w:eastAsia="Times New Roman" w:hAnsi="Bookman Old Style" w:cs="Times New Roman"/>
          <w:kern w:val="0"/>
          <w:sz w:val="22"/>
          <w:szCs w:val="22"/>
          <w14:ligatures w14:val="none"/>
        </w:rPr>
        <w:t xml:space="preserve"> </w:t>
      </w:r>
      <w:r w:rsidR="002474D1" w:rsidRPr="002474D1">
        <w:rPr>
          <w:rFonts w:ascii="Bookman Old Style" w:eastAsia="Times New Roman" w:hAnsi="Bookman Old Style" w:cs="Times New Roman"/>
          <w:kern w:val="0"/>
          <w:sz w:val="22"/>
          <w:szCs w:val="22"/>
          <w14:ligatures w14:val="none"/>
        </w:rPr>
        <w:t>on weekends</w:t>
      </w:r>
      <w:r w:rsidR="00A003A6">
        <w:rPr>
          <w:rFonts w:ascii="Bookman Old Style" w:eastAsia="Times New Roman" w:hAnsi="Bookman Old Style" w:cs="Times New Roman"/>
          <w:kern w:val="0"/>
          <w:sz w:val="22"/>
          <w:szCs w:val="22"/>
          <w14:ligatures w14:val="none"/>
        </w:rPr>
        <w:t xml:space="preserve"> </w:t>
      </w:r>
      <w:r w:rsidR="00104260">
        <w:rPr>
          <w:rFonts w:ascii="Bookman Old Style" w:eastAsia="Times New Roman" w:hAnsi="Bookman Old Style" w:cs="Times New Roman"/>
          <w:kern w:val="0"/>
          <w:sz w:val="22"/>
          <w:szCs w:val="22"/>
          <w14:ligatures w14:val="none"/>
        </w:rPr>
        <w:t xml:space="preserve">and holidays regarding </w:t>
      </w:r>
      <w:r w:rsidR="008F6A74">
        <w:rPr>
          <w:rFonts w:ascii="Bookman Old Style" w:eastAsia="Times New Roman" w:hAnsi="Bookman Old Style" w:cs="Times New Roman"/>
          <w:kern w:val="0"/>
          <w:sz w:val="22"/>
          <w:szCs w:val="22"/>
          <w14:ligatures w14:val="none"/>
        </w:rPr>
        <w:t xml:space="preserve">issues </w:t>
      </w:r>
      <w:r w:rsidR="00A003A6">
        <w:rPr>
          <w:rFonts w:ascii="Bookman Old Style" w:eastAsia="Times New Roman" w:hAnsi="Bookman Old Style" w:cs="Times New Roman"/>
          <w:kern w:val="0"/>
          <w:sz w:val="22"/>
          <w:szCs w:val="22"/>
          <w14:ligatures w14:val="none"/>
        </w:rPr>
        <w:t xml:space="preserve">that cannot wait until </w:t>
      </w:r>
      <w:r w:rsidR="008F6A74">
        <w:rPr>
          <w:rFonts w:ascii="Bookman Old Style" w:eastAsia="Times New Roman" w:hAnsi="Bookman Old Style" w:cs="Times New Roman"/>
          <w:kern w:val="0"/>
          <w:sz w:val="22"/>
          <w:szCs w:val="22"/>
          <w14:ligatures w14:val="none"/>
        </w:rPr>
        <w:t>the next business day</w:t>
      </w:r>
      <w:r w:rsidR="002474D1" w:rsidRPr="002474D1">
        <w:rPr>
          <w:rFonts w:ascii="Bookman Old Style" w:eastAsia="Times New Roman" w:hAnsi="Bookman Old Style" w:cs="Times New Roman"/>
          <w:kern w:val="0"/>
          <w:sz w:val="22"/>
          <w:szCs w:val="22"/>
          <w14:ligatures w14:val="none"/>
        </w:rPr>
        <w:t>.</w:t>
      </w:r>
    </w:p>
    <w:p w14:paraId="3897944B" w14:textId="77777777" w:rsidR="00D10231" w:rsidRDefault="00D10231" w:rsidP="002474D1">
      <w:pPr>
        <w:rPr>
          <w:rFonts w:ascii="Bookman Old Style" w:eastAsia="Times New Roman" w:hAnsi="Bookman Old Style" w:cs="Times New Roman"/>
          <w:kern w:val="0"/>
          <w:sz w:val="22"/>
          <w:szCs w:val="22"/>
          <w14:ligatures w14:val="none"/>
        </w:rPr>
      </w:pPr>
    </w:p>
    <w:p w14:paraId="14B57883" w14:textId="77CCA262" w:rsidR="002474D1" w:rsidRPr="002474D1" w:rsidRDefault="002474D1" w:rsidP="002474D1">
      <w:pPr>
        <w:rPr>
          <w:rFonts w:ascii="Times New Roman" w:eastAsia="Times New Roman" w:hAnsi="Times New Roman" w:cs="Times New Roman"/>
          <w:kern w:val="0"/>
          <w:sz w:val="22"/>
          <w:szCs w:val="22"/>
          <w14:ligatures w14:val="none"/>
        </w:rPr>
      </w:pPr>
      <w:r w:rsidRPr="002474D1">
        <w:rPr>
          <w:rFonts w:ascii="Bookman Old Style" w:eastAsia="Times New Roman" w:hAnsi="Bookman Old Style" w:cs="Times New Roman"/>
          <w:kern w:val="0"/>
          <w:sz w:val="22"/>
          <w:szCs w:val="22"/>
          <w14:ligatures w14:val="none"/>
        </w:rPr>
        <w:t xml:space="preserve">However, </w:t>
      </w:r>
      <w:r w:rsidR="00573CAA">
        <w:rPr>
          <w:rFonts w:ascii="Bookman Old Style" w:eastAsia="Times New Roman" w:hAnsi="Bookman Old Style" w:cs="Times New Roman"/>
          <w:kern w:val="0"/>
          <w:sz w:val="22"/>
          <w:szCs w:val="22"/>
          <w14:ligatures w14:val="none"/>
        </w:rPr>
        <w:t xml:space="preserve">Deal is </w:t>
      </w:r>
      <w:r w:rsidRPr="002474D1">
        <w:rPr>
          <w:rFonts w:ascii="Bookman Old Style" w:eastAsia="Times New Roman" w:hAnsi="Bookman Old Style" w:cs="Times New Roman"/>
          <w:kern w:val="0"/>
          <w:sz w:val="22"/>
          <w:szCs w:val="22"/>
          <w14:ligatures w14:val="none"/>
        </w:rPr>
        <w:t xml:space="preserve">not agreeing herein to appear in any suits, arbitrations, or mediations. If conflicts arise, </w:t>
      </w:r>
      <w:r w:rsidR="00573CAA">
        <w:rPr>
          <w:rFonts w:ascii="Bookman Old Style" w:eastAsia="Times New Roman" w:hAnsi="Bookman Old Style" w:cs="Times New Roman"/>
          <w:kern w:val="0"/>
          <w:sz w:val="22"/>
          <w:szCs w:val="22"/>
          <w14:ligatures w14:val="none"/>
        </w:rPr>
        <w:t xml:space="preserve">Deal </w:t>
      </w:r>
      <w:r w:rsidRPr="002474D1">
        <w:rPr>
          <w:rFonts w:ascii="Bookman Old Style" w:eastAsia="Times New Roman" w:hAnsi="Bookman Old Style" w:cs="Times New Roman"/>
          <w:kern w:val="0"/>
          <w:sz w:val="22"/>
          <w:szCs w:val="22"/>
          <w14:ligatures w14:val="none"/>
        </w:rPr>
        <w:t xml:space="preserve">will try to help resolve them without litigation. If litigation does arise, </w:t>
      </w:r>
      <w:r w:rsidR="00573CAA">
        <w:rPr>
          <w:rFonts w:ascii="Bookman Old Style" w:eastAsia="Times New Roman" w:hAnsi="Bookman Old Style" w:cs="Times New Roman"/>
          <w:kern w:val="0"/>
          <w:sz w:val="22"/>
          <w:szCs w:val="22"/>
          <w14:ligatures w14:val="none"/>
        </w:rPr>
        <w:t xml:space="preserve">Deal </w:t>
      </w:r>
      <w:r w:rsidRPr="002474D1">
        <w:rPr>
          <w:rFonts w:ascii="Bookman Old Style" w:eastAsia="Times New Roman" w:hAnsi="Bookman Old Style" w:cs="Times New Roman"/>
          <w:kern w:val="0"/>
          <w:sz w:val="22"/>
          <w:szCs w:val="22"/>
          <w14:ligatures w14:val="none"/>
        </w:rPr>
        <w:t xml:space="preserve">will help the Buyer select a litigation attorney and help the litigation attorney to gather needed information. </w:t>
      </w:r>
    </w:p>
    <w:p w14:paraId="719275F3" w14:textId="77777777" w:rsidR="008A17F0" w:rsidRDefault="008A17F0" w:rsidP="002474D1">
      <w:pPr>
        <w:rPr>
          <w:rFonts w:ascii="Bookman Old Style" w:eastAsia="Times New Roman" w:hAnsi="Bookman Old Style" w:cs="Times New Roman"/>
          <w:kern w:val="0"/>
          <w:sz w:val="22"/>
          <w:szCs w:val="22"/>
          <w14:ligatures w14:val="none"/>
        </w:rPr>
      </w:pPr>
    </w:p>
    <w:p w14:paraId="10DD00DA" w14:textId="18C58444" w:rsidR="002474D1" w:rsidRPr="002474D1" w:rsidRDefault="001C05DD" w:rsidP="002474D1">
      <w:pPr>
        <w:rPr>
          <w:rFonts w:ascii="Times New Roman" w:eastAsia="Times New Roman" w:hAnsi="Times New Roman" w:cs="Times New Roman"/>
          <w:kern w:val="0"/>
          <w:sz w:val="22"/>
          <w:szCs w:val="22"/>
          <w14:ligatures w14:val="none"/>
        </w:rPr>
      </w:pPr>
      <w:r>
        <w:rPr>
          <w:rFonts w:ascii="Bookman Old Style" w:eastAsia="Times New Roman" w:hAnsi="Bookman Old Style" w:cs="Times New Roman"/>
          <w:kern w:val="0"/>
          <w:sz w:val="22"/>
          <w:szCs w:val="22"/>
          <w14:ligatures w14:val="none"/>
        </w:rPr>
        <w:t xml:space="preserve">Deal </w:t>
      </w:r>
      <w:r w:rsidR="002474D1" w:rsidRPr="002474D1">
        <w:rPr>
          <w:rFonts w:ascii="Bookman Old Style" w:eastAsia="Times New Roman" w:hAnsi="Bookman Old Style" w:cs="Times New Roman"/>
          <w:kern w:val="0"/>
          <w:sz w:val="22"/>
          <w:szCs w:val="22"/>
          <w14:ligatures w14:val="none"/>
        </w:rPr>
        <w:t xml:space="preserve">will work for the Buyer with the assumption that the Buyer wants to buy. If the Buyer decides to back out of a purchase agreement after signing it, the Buyer will have to retain another attorney to help the Buyer do that. </w:t>
      </w:r>
    </w:p>
    <w:p w14:paraId="66C0BB5D" w14:textId="77777777" w:rsidR="008A17F0" w:rsidRDefault="008A17F0" w:rsidP="002474D1">
      <w:pPr>
        <w:rPr>
          <w:rFonts w:ascii="Bookman Old Style" w:eastAsia="Times New Roman" w:hAnsi="Bookman Old Style" w:cs="Times New Roman"/>
          <w:kern w:val="0"/>
          <w:sz w:val="22"/>
          <w:szCs w:val="22"/>
          <w14:ligatures w14:val="none"/>
        </w:rPr>
      </w:pPr>
    </w:p>
    <w:p w14:paraId="097654B6" w14:textId="7B5E5620" w:rsidR="002474D1" w:rsidRPr="002474D1" w:rsidRDefault="001C05DD" w:rsidP="002474D1">
      <w:pPr>
        <w:rPr>
          <w:rFonts w:ascii="Times New Roman" w:eastAsia="Times New Roman" w:hAnsi="Times New Roman" w:cs="Times New Roman"/>
          <w:kern w:val="0"/>
          <w:sz w:val="22"/>
          <w:szCs w:val="22"/>
          <w14:ligatures w14:val="none"/>
        </w:rPr>
      </w:pPr>
      <w:r>
        <w:rPr>
          <w:rFonts w:ascii="Bookman Old Style" w:eastAsia="Times New Roman" w:hAnsi="Bookman Old Style" w:cs="Times New Roman"/>
          <w:kern w:val="0"/>
          <w:sz w:val="22"/>
          <w:szCs w:val="22"/>
          <w14:ligatures w14:val="none"/>
        </w:rPr>
        <w:t xml:space="preserve">eXe Realty </w:t>
      </w:r>
      <w:r w:rsidR="002474D1" w:rsidRPr="002474D1">
        <w:rPr>
          <w:rFonts w:ascii="Bookman Old Style" w:eastAsia="Times New Roman" w:hAnsi="Bookman Old Style" w:cs="Times New Roman"/>
          <w:kern w:val="0"/>
          <w:sz w:val="22"/>
          <w:szCs w:val="22"/>
          <w14:ligatures w14:val="none"/>
        </w:rPr>
        <w:t xml:space="preserve">carries errors and omissions insurance which covers me as a real estate broker. </w:t>
      </w:r>
      <w:r>
        <w:rPr>
          <w:rFonts w:ascii="Bookman Old Style" w:eastAsia="Times New Roman" w:hAnsi="Bookman Old Style" w:cs="Times New Roman"/>
          <w:kern w:val="0"/>
          <w:sz w:val="22"/>
          <w:szCs w:val="22"/>
          <w14:ligatures w14:val="none"/>
        </w:rPr>
        <w:t xml:space="preserve">Deal carries </w:t>
      </w:r>
      <w:r w:rsidR="002474D1" w:rsidRPr="002474D1">
        <w:rPr>
          <w:rFonts w:ascii="Bookman Old Style" w:eastAsia="Times New Roman" w:hAnsi="Bookman Old Style" w:cs="Times New Roman"/>
          <w:kern w:val="0"/>
          <w:sz w:val="22"/>
          <w:szCs w:val="22"/>
          <w14:ligatures w14:val="none"/>
        </w:rPr>
        <w:t xml:space="preserve">errors and omissions on my own which covers </w:t>
      </w:r>
      <w:r>
        <w:rPr>
          <w:rFonts w:ascii="Bookman Old Style" w:eastAsia="Times New Roman" w:hAnsi="Bookman Old Style" w:cs="Times New Roman"/>
          <w:kern w:val="0"/>
          <w:sz w:val="22"/>
          <w:szCs w:val="22"/>
          <w14:ligatures w14:val="none"/>
        </w:rPr>
        <w:t xml:space="preserve">Deal’s work </w:t>
      </w:r>
      <w:r w:rsidR="002474D1" w:rsidRPr="002474D1">
        <w:rPr>
          <w:rFonts w:ascii="Bookman Old Style" w:eastAsia="Times New Roman" w:hAnsi="Bookman Old Style" w:cs="Times New Roman"/>
          <w:kern w:val="0"/>
          <w:sz w:val="22"/>
          <w:szCs w:val="22"/>
          <w14:ligatures w14:val="none"/>
        </w:rPr>
        <w:t>as an attorney.</w:t>
      </w:r>
    </w:p>
    <w:p w14:paraId="6C3CAB18" w14:textId="77777777" w:rsidR="008A17F0" w:rsidRDefault="008A17F0" w:rsidP="002474D1">
      <w:pPr>
        <w:jc w:val="center"/>
        <w:rPr>
          <w:rFonts w:ascii="Bookman Old Style" w:eastAsia="Times New Roman" w:hAnsi="Bookman Old Style" w:cs="Times New Roman"/>
          <w:b/>
          <w:bCs/>
          <w:kern w:val="0"/>
          <w:sz w:val="22"/>
          <w:szCs w:val="22"/>
          <w14:ligatures w14:val="none"/>
        </w:rPr>
      </w:pPr>
    </w:p>
    <w:p w14:paraId="1B9C6F5C" w14:textId="0AE0C6F0" w:rsidR="002474D1" w:rsidRPr="002474D1" w:rsidRDefault="002474D1" w:rsidP="002474D1">
      <w:pPr>
        <w:jc w:val="center"/>
        <w:rPr>
          <w:rFonts w:ascii="Times New Roman" w:eastAsia="Times New Roman" w:hAnsi="Times New Roman" w:cs="Times New Roman"/>
          <w:kern w:val="0"/>
          <w:sz w:val="22"/>
          <w:szCs w:val="22"/>
          <w14:ligatures w14:val="none"/>
        </w:rPr>
      </w:pPr>
      <w:r w:rsidRPr="002474D1">
        <w:rPr>
          <w:rFonts w:ascii="Bookman Old Style" w:eastAsia="Times New Roman" w:hAnsi="Bookman Old Style" w:cs="Times New Roman"/>
          <w:b/>
          <w:bCs/>
          <w:kern w:val="0"/>
          <w:sz w:val="22"/>
          <w:szCs w:val="22"/>
          <w14:ligatures w14:val="none"/>
        </w:rPr>
        <w:t>The Co-Broker Agreement</w:t>
      </w:r>
    </w:p>
    <w:p w14:paraId="3E9DAD74" w14:textId="77777777" w:rsidR="008A17F0" w:rsidRDefault="008A17F0" w:rsidP="002474D1">
      <w:pPr>
        <w:rPr>
          <w:rFonts w:ascii="Bookman Old Style" w:eastAsia="Times New Roman" w:hAnsi="Bookman Old Style" w:cs="Times New Roman"/>
          <w:kern w:val="0"/>
          <w:sz w:val="22"/>
          <w:szCs w:val="22"/>
          <w14:ligatures w14:val="none"/>
        </w:rPr>
      </w:pPr>
    </w:p>
    <w:p w14:paraId="154222B0" w14:textId="6662F5EA" w:rsidR="0027183A" w:rsidRPr="001C1864" w:rsidRDefault="0027183A" w:rsidP="0027183A">
      <w:pPr>
        <w:rPr>
          <w:rFonts w:eastAsia="Times New Roman" w:cs="Times New Roman"/>
          <w:kern w:val="0"/>
          <w14:ligatures w14:val="none"/>
        </w:rPr>
      </w:pPr>
      <w:r w:rsidRPr="002474D1">
        <w:rPr>
          <w:rFonts w:eastAsia="Times New Roman" w:cs="Times New Roman"/>
          <w:kern w:val="0"/>
          <w14:ligatures w14:val="none"/>
        </w:rPr>
        <w:t xml:space="preserve">The Seller </w:t>
      </w:r>
      <w:r w:rsidR="004219F4">
        <w:rPr>
          <w:rFonts w:eastAsia="Times New Roman" w:cs="Times New Roman"/>
          <w:kern w:val="0"/>
          <w14:ligatures w14:val="none"/>
        </w:rPr>
        <w:t xml:space="preserve">has agreed </w:t>
      </w:r>
      <w:r w:rsidRPr="002474D1">
        <w:rPr>
          <w:rFonts w:eastAsia="Times New Roman" w:cs="Times New Roman"/>
          <w:kern w:val="0"/>
          <w14:ligatures w14:val="none"/>
        </w:rPr>
        <w:t>to pay the percentage listed in the standard listing agreement</w:t>
      </w:r>
      <w:r w:rsidRPr="001C1864">
        <w:rPr>
          <w:rFonts w:eastAsia="Times New Roman" w:cs="Times New Roman"/>
          <w:kern w:val="0"/>
          <w14:ligatures w14:val="none"/>
        </w:rPr>
        <w:t xml:space="preserve"> </w:t>
      </w:r>
      <w:r w:rsidR="004219F4" w:rsidRPr="002474D1">
        <w:rPr>
          <w:rFonts w:eastAsia="Times New Roman" w:cs="Times New Roman"/>
          <w:kern w:val="0"/>
          <w14:ligatures w14:val="none"/>
        </w:rPr>
        <w:t xml:space="preserve">to the Primary Listing Broker </w:t>
      </w:r>
      <w:r w:rsidRPr="001C1864">
        <w:rPr>
          <w:rFonts w:eastAsia="Times New Roman" w:cs="Times New Roman"/>
          <w:kern w:val="0"/>
          <w14:ligatures w14:val="none"/>
        </w:rPr>
        <w:t xml:space="preserve">or </w:t>
      </w:r>
      <w:r w:rsidR="008C5344">
        <w:rPr>
          <w:rFonts w:eastAsia="Times New Roman" w:cs="Times New Roman"/>
          <w:kern w:val="0"/>
          <w14:ligatures w14:val="none"/>
        </w:rPr>
        <w:t xml:space="preserve">to pay </w:t>
      </w:r>
      <w:r w:rsidRPr="001C1864">
        <w:rPr>
          <w:rFonts w:eastAsia="Times New Roman" w:cs="Times New Roman"/>
          <w:kern w:val="0"/>
          <w14:ligatures w14:val="none"/>
        </w:rPr>
        <w:t>the following commission ________________________</w:t>
      </w:r>
    </w:p>
    <w:p w14:paraId="25397D26" w14:textId="77777777" w:rsidR="0027183A" w:rsidRPr="001C1864" w:rsidRDefault="0027183A" w:rsidP="0027183A">
      <w:pPr>
        <w:rPr>
          <w:rFonts w:eastAsia="Times New Roman" w:cs="Times New Roman"/>
          <w:kern w:val="0"/>
          <w14:ligatures w14:val="none"/>
        </w:rPr>
      </w:pPr>
      <w:r w:rsidRPr="001C1864">
        <w:rPr>
          <w:rFonts w:eastAsia="Times New Roman" w:cs="Times New Roman"/>
          <w:kern w:val="0"/>
          <w14:ligatures w14:val="none"/>
        </w:rPr>
        <w:t xml:space="preserve">________________________________________________________________________. </w:t>
      </w:r>
    </w:p>
    <w:p w14:paraId="2982F206" w14:textId="77777777" w:rsidR="0027183A" w:rsidRPr="001C1864" w:rsidRDefault="0027183A" w:rsidP="0027183A">
      <w:pPr>
        <w:rPr>
          <w:rFonts w:eastAsia="Times New Roman" w:cs="Times New Roman"/>
          <w:kern w:val="0"/>
          <w14:ligatures w14:val="none"/>
        </w:rPr>
      </w:pPr>
    </w:p>
    <w:p w14:paraId="1F8B9424" w14:textId="6F112939" w:rsidR="0027183A" w:rsidRPr="001C1864" w:rsidRDefault="0027183A" w:rsidP="0027183A">
      <w:pPr>
        <w:rPr>
          <w:rFonts w:eastAsia="Times New Roman" w:cs="Times New Roman"/>
          <w:kern w:val="0"/>
          <w14:ligatures w14:val="none"/>
        </w:rPr>
      </w:pPr>
      <w:r w:rsidRPr="002474D1">
        <w:rPr>
          <w:rFonts w:eastAsia="Times New Roman" w:cs="Times New Roman"/>
          <w:kern w:val="0"/>
          <w14:ligatures w14:val="none"/>
        </w:rPr>
        <w:t xml:space="preserve">The </w:t>
      </w:r>
      <w:r w:rsidR="008C5344">
        <w:rPr>
          <w:rFonts w:eastAsia="Times New Roman" w:cs="Times New Roman"/>
          <w:kern w:val="0"/>
          <w14:ligatures w14:val="none"/>
        </w:rPr>
        <w:t xml:space="preserve">Buyer </w:t>
      </w:r>
      <w:r w:rsidRPr="002474D1">
        <w:rPr>
          <w:rFonts w:eastAsia="Times New Roman" w:cs="Times New Roman"/>
          <w:kern w:val="0"/>
          <w14:ligatures w14:val="none"/>
        </w:rPr>
        <w:t xml:space="preserve">agrees to pay to </w:t>
      </w:r>
      <w:r w:rsidRPr="001C1864">
        <w:rPr>
          <w:rFonts w:eastAsia="Times New Roman" w:cs="Times New Roman"/>
          <w:kern w:val="0"/>
          <w14:ligatures w14:val="none"/>
        </w:rPr>
        <w:t xml:space="preserve">eXp Realty </w:t>
      </w:r>
      <w:r w:rsidRPr="002474D1">
        <w:rPr>
          <w:rFonts w:eastAsia="Times New Roman" w:cs="Times New Roman"/>
          <w:kern w:val="0"/>
          <w14:ligatures w14:val="none"/>
        </w:rPr>
        <w:t xml:space="preserve">at closing a </w:t>
      </w:r>
      <w:r w:rsidR="008C5344">
        <w:rPr>
          <w:rFonts w:eastAsia="Times New Roman" w:cs="Times New Roman"/>
          <w:kern w:val="0"/>
          <w14:ligatures w14:val="none"/>
        </w:rPr>
        <w:t xml:space="preserve">buyer </w:t>
      </w:r>
      <w:r w:rsidRPr="002474D1">
        <w:rPr>
          <w:rFonts w:eastAsia="Times New Roman" w:cs="Times New Roman"/>
          <w:kern w:val="0"/>
          <w14:ligatures w14:val="none"/>
        </w:rPr>
        <w:t xml:space="preserve">co-brokerage commission of _______________ percent of the sale price or a flat fee of $_______________. </w:t>
      </w:r>
    </w:p>
    <w:p w14:paraId="48BEF940" w14:textId="77777777" w:rsidR="0027183A" w:rsidRPr="001C1864" w:rsidRDefault="0027183A" w:rsidP="0027183A">
      <w:pPr>
        <w:rPr>
          <w:rFonts w:eastAsia="Times New Roman" w:cs="Times New Roman"/>
          <w:kern w:val="0"/>
          <w14:ligatures w14:val="none"/>
        </w:rPr>
      </w:pPr>
    </w:p>
    <w:p w14:paraId="616CF3B9" w14:textId="021022E5" w:rsidR="0027183A" w:rsidRPr="001C1864" w:rsidRDefault="0027183A" w:rsidP="0027183A">
      <w:pPr>
        <w:rPr>
          <w:rFonts w:eastAsia="Times New Roman" w:cs="Times New Roman"/>
          <w:kern w:val="0"/>
          <w14:ligatures w14:val="none"/>
        </w:rPr>
      </w:pPr>
      <w:proofErr w:type="gramStart"/>
      <w:r w:rsidRPr="001C1864">
        <w:rPr>
          <w:rFonts w:eastAsia="Times New Roman" w:cs="Times New Roman"/>
          <w:kern w:val="0"/>
          <w14:ligatures w14:val="none"/>
        </w:rPr>
        <w:t>Deal’s</w:t>
      </w:r>
      <w:proofErr w:type="gramEnd"/>
      <w:r w:rsidRPr="001C1864">
        <w:rPr>
          <w:rFonts w:eastAsia="Times New Roman" w:cs="Times New Roman"/>
          <w:kern w:val="0"/>
          <w14:ligatures w14:val="none"/>
        </w:rPr>
        <w:t xml:space="preserve"> </w:t>
      </w:r>
      <w:r w:rsidRPr="002474D1">
        <w:rPr>
          <w:rFonts w:eastAsia="Times New Roman" w:cs="Times New Roman"/>
          <w:kern w:val="0"/>
          <w14:ligatures w14:val="none"/>
        </w:rPr>
        <w:t xml:space="preserve">commission as an ancillary </w:t>
      </w:r>
      <w:r w:rsidR="00B239EF">
        <w:rPr>
          <w:rFonts w:eastAsia="Times New Roman" w:cs="Times New Roman"/>
          <w:kern w:val="0"/>
          <w14:ligatures w14:val="none"/>
        </w:rPr>
        <w:t xml:space="preserve">buyer broker </w:t>
      </w:r>
      <w:r w:rsidRPr="002474D1">
        <w:rPr>
          <w:rFonts w:eastAsia="Times New Roman" w:cs="Times New Roman"/>
          <w:kern w:val="0"/>
          <w14:ligatures w14:val="none"/>
        </w:rPr>
        <w:t xml:space="preserve">co-broker is payable at closing. </w:t>
      </w:r>
    </w:p>
    <w:p w14:paraId="2BCEFA7E" w14:textId="77777777" w:rsidR="0027183A" w:rsidRPr="001C1864" w:rsidRDefault="0027183A" w:rsidP="0027183A">
      <w:pPr>
        <w:rPr>
          <w:rFonts w:eastAsia="Times New Roman" w:cs="Times New Roman"/>
          <w:kern w:val="0"/>
          <w14:ligatures w14:val="none"/>
        </w:rPr>
      </w:pPr>
    </w:p>
    <w:p w14:paraId="3E6C7809" w14:textId="6D7C4827" w:rsidR="0027183A" w:rsidRPr="001C1864" w:rsidRDefault="0027183A" w:rsidP="0027183A">
      <w:pPr>
        <w:rPr>
          <w:rFonts w:eastAsia="Times New Roman" w:cs="Times New Roman"/>
          <w:kern w:val="0"/>
          <w14:ligatures w14:val="none"/>
        </w:rPr>
      </w:pPr>
      <w:proofErr w:type="gramStart"/>
      <w:r w:rsidRPr="001C1864">
        <w:rPr>
          <w:rFonts w:eastAsia="Times New Roman" w:cs="Times New Roman"/>
          <w:kern w:val="0"/>
          <w14:ligatures w14:val="none"/>
        </w:rPr>
        <w:t>Deal’s</w:t>
      </w:r>
      <w:proofErr w:type="gramEnd"/>
      <w:r w:rsidRPr="001C1864">
        <w:rPr>
          <w:rFonts w:eastAsia="Times New Roman" w:cs="Times New Roman"/>
          <w:kern w:val="0"/>
          <w14:ligatures w14:val="none"/>
        </w:rPr>
        <w:t xml:space="preserve"> </w:t>
      </w:r>
      <w:r w:rsidRPr="002474D1">
        <w:rPr>
          <w:rFonts w:eastAsia="Times New Roman" w:cs="Times New Roman"/>
          <w:kern w:val="0"/>
          <w14:ligatures w14:val="none"/>
        </w:rPr>
        <w:t xml:space="preserve">commission as an ancillary </w:t>
      </w:r>
      <w:r w:rsidR="00B239EF">
        <w:rPr>
          <w:rFonts w:eastAsia="Times New Roman" w:cs="Times New Roman"/>
          <w:kern w:val="0"/>
          <w14:ligatures w14:val="none"/>
        </w:rPr>
        <w:t xml:space="preserve">buyer broker </w:t>
      </w:r>
      <w:r w:rsidRPr="002474D1">
        <w:rPr>
          <w:rFonts w:eastAsia="Times New Roman" w:cs="Times New Roman"/>
          <w:kern w:val="0"/>
          <w14:ligatures w14:val="none"/>
        </w:rPr>
        <w:t xml:space="preserve">co-broker is </w:t>
      </w:r>
      <w:r w:rsidRPr="001C1864">
        <w:rPr>
          <w:rFonts w:eastAsia="Times New Roman" w:cs="Times New Roman"/>
          <w:kern w:val="0"/>
          <w14:ligatures w14:val="none"/>
        </w:rPr>
        <w:t xml:space="preserve">separate from and in addition to the standard </w:t>
      </w:r>
      <w:r w:rsidR="00B239EF">
        <w:rPr>
          <w:rFonts w:eastAsia="Times New Roman" w:cs="Times New Roman"/>
          <w:kern w:val="0"/>
          <w14:ligatures w14:val="none"/>
        </w:rPr>
        <w:t xml:space="preserve">selling </w:t>
      </w:r>
      <w:r w:rsidRPr="001C1864">
        <w:rPr>
          <w:rFonts w:eastAsia="Times New Roman" w:cs="Times New Roman"/>
          <w:kern w:val="0"/>
          <w14:ligatures w14:val="none"/>
        </w:rPr>
        <w:t xml:space="preserve">commission payable to the </w:t>
      </w:r>
      <w:r w:rsidR="00536FBC">
        <w:rPr>
          <w:rFonts w:eastAsia="Times New Roman" w:cs="Times New Roman"/>
          <w:kern w:val="0"/>
          <w14:ligatures w14:val="none"/>
        </w:rPr>
        <w:t>Primary Buyer B</w:t>
      </w:r>
      <w:r w:rsidRPr="001C1864">
        <w:rPr>
          <w:rFonts w:eastAsia="Times New Roman" w:cs="Times New Roman"/>
          <w:kern w:val="0"/>
          <w14:ligatures w14:val="none"/>
        </w:rPr>
        <w:t xml:space="preserve">roker. </w:t>
      </w:r>
    </w:p>
    <w:p w14:paraId="6245B6F3" w14:textId="77777777" w:rsidR="0027183A" w:rsidRPr="001C1864" w:rsidRDefault="0027183A" w:rsidP="0027183A">
      <w:pPr>
        <w:rPr>
          <w:rFonts w:eastAsia="Times New Roman" w:cs="Times New Roman"/>
          <w:kern w:val="0"/>
          <w14:ligatures w14:val="none"/>
        </w:rPr>
      </w:pPr>
    </w:p>
    <w:p w14:paraId="34F8BE01" w14:textId="2A67D7F7" w:rsidR="00D8579D" w:rsidRDefault="00D06109" w:rsidP="0027183A">
      <w:pPr>
        <w:rPr>
          <w:rFonts w:eastAsia="Times New Roman" w:cs="Times New Roman"/>
          <w:kern w:val="0"/>
          <w14:ligatures w14:val="none"/>
        </w:rPr>
      </w:pPr>
      <w:r>
        <w:rPr>
          <w:rFonts w:eastAsia="Times New Roman" w:cs="Times New Roman"/>
          <w:kern w:val="0"/>
          <w14:ligatures w14:val="none"/>
        </w:rPr>
        <w:t xml:space="preserve">Alternative: </w:t>
      </w:r>
      <w:r w:rsidR="0027183A" w:rsidRPr="001C1864">
        <w:rPr>
          <w:rFonts w:eastAsia="Times New Roman" w:cs="Times New Roman"/>
          <w:kern w:val="0"/>
          <w14:ligatures w14:val="none"/>
        </w:rPr>
        <w:t xml:space="preserve">The </w:t>
      </w:r>
      <w:r w:rsidR="00536FBC">
        <w:rPr>
          <w:rFonts w:eastAsia="Times New Roman" w:cs="Times New Roman"/>
          <w:kern w:val="0"/>
          <w14:ligatures w14:val="none"/>
        </w:rPr>
        <w:t xml:space="preserve">Buyer </w:t>
      </w:r>
      <w:r w:rsidR="0027183A" w:rsidRPr="001C1864">
        <w:rPr>
          <w:rFonts w:eastAsia="Times New Roman" w:cs="Times New Roman"/>
          <w:kern w:val="0"/>
          <w14:ligatures w14:val="none"/>
        </w:rPr>
        <w:t>agrees to pay James Robert Deal Attorney PLLC a legal fee of $__________ per hour</w:t>
      </w:r>
      <w:r w:rsidR="00D8579D">
        <w:rPr>
          <w:rFonts w:eastAsia="Times New Roman" w:cs="Times New Roman"/>
          <w:kern w:val="0"/>
          <w14:ligatures w14:val="none"/>
        </w:rPr>
        <w:t xml:space="preserve">. </w:t>
      </w:r>
    </w:p>
    <w:p w14:paraId="567E374F" w14:textId="77777777" w:rsidR="00D8579D" w:rsidRDefault="00D8579D" w:rsidP="0027183A">
      <w:pPr>
        <w:rPr>
          <w:rFonts w:eastAsia="Times New Roman" w:cs="Times New Roman"/>
          <w:kern w:val="0"/>
          <w14:ligatures w14:val="none"/>
        </w:rPr>
      </w:pPr>
    </w:p>
    <w:p w14:paraId="3ED39475" w14:textId="3FDD0769" w:rsidR="00D8579D" w:rsidRDefault="00D06109" w:rsidP="0027183A">
      <w:pPr>
        <w:rPr>
          <w:rFonts w:eastAsia="Times New Roman" w:cs="Times New Roman"/>
          <w:kern w:val="0"/>
          <w14:ligatures w14:val="none"/>
        </w:rPr>
      </w:pPr>
      <w:r>
        <w:rPr>
          <w:rFonts w:eastAsia="Times New Roman" w:cs="Times New Roman"/>
          <w:kern w:val="0"/>
          <w14:ligatures w14:val="none"/>
        </w:rPr>
        <w:t xml:space="preserve">Alternative: </w:t>
      </w:r>
      <w:r w:rsidR="00D8579D">
        <w:rPr>
          <w:rFonts w:eastAsia="Times New Roman" w:cs="Times New Roman"/>
          <w:kern w:val="0"/>
          <w14:ligatures w14:val="none"/>
        </w:rPr>
        <w:t xml:space="preserve">The Buyer agrees to pay a retainer of $______________ shortly after signing this Agreement. </w:t>
      </w:r>
      <w:r w:rsidR="0027183A" w:rsidRPr="001C1864">
        <w:rPr>
          <w:rFonts w:eastAsia="Times New Roman" w:cs="Times New Roman"/>
          <w:kern w:val="0"/>
          <w14:ligatures w14:val="none"/>
        </w:rPr>
        <w:t xml:space="preserve"> </w:t>
      </w:r>
    </w:p>
    <w:p w14:paraId="6E577584" w14:textId="77777777" w:rsidR="00D8579D" w:rsidRDefault="00D8579D" w:rsidP="0027183A">
      <w:pPr>
        <w:rPr>
          <w:rFonts w:eastAsia="Times New Roman" w:cs="Times New Roman"/>
          <w:kern w:val="0"/>
          <w14:ligatures w14:val="none"/>
        </w:rPr>
      </w:pPr>
    </w:p>
    <w:p w14:paraId="278885A2" w14:textId="1D720F3A" w:rsidR="0027183A" w:rsidRPr="001C1864" w:rsidRDefault="00D06109" w:rsidP="0027183A">
      <w:pPr>
        <w:rPr>
          <w:rFonts w:eastAsia="Times New Roman" w:cs="Times New Roman"/>
          <w:kern w:val="0"/>
          <w14:ligatures w14:val="none"/>
        </w:rPr>
      </w:pPr>
      <w:r>
        <w:rPr>
          <w:rFonts w:eastAsia="Times New Roman" w:cs="Times New Roman"/>
          <w:kern w:val="0"/>
          <w14:ligatures w14:val="none"/>
        </w:rPr>
        <w:t xml:space="preserve">Alternative: </w:t>
      </w:r>
      <w:r w:rsidR="00D8579D">
        <w:rPr>
          <w:rFonts w:eastAsia="Times New Roman" w:cs="Times New Roman"/>
          <w:kern w:val="0"/>
          <w14:ligatures w14:val="none"/>
        </w:rPr>
        <w:t xml:space="preserve">The Buyer agrees to pay </w:t>
      </w:r>
      <w:r w:rsidR="0027183A" w:rsidRPr="001C1864">
        <w:rPr>
          <w:rFonts w:eastAsia="Times New Roman" w:cs="Times New Roman"/>
          <w:kern w:val="0"/>
          <w14:ligatures w14:val="none"/>
        </w:rPr>
        <w:t xml:space="preserve">a flat fee payable at closing of $__________________________. </w:t>
      </w:r>
    </w:p>
    <w:p w14:paraId="66DD546B" w14:textId="77777777" w:rsidR="0027183A" w:rsidRDefault="0027183A" w:rsidP="002474D1">
      <w:pPr>
        <w:rPr>
          <w:rFonts w:ascii="Bookman Old Style" w:eastAsia="Times New Roman" w:hAnsi="Bookman Old Style" w:cs="Times New Roman"/>
          <w:kern w:val="0"/>
          <w:sz w:val="22"/>
          <w:szCs w:val="22"/>
          <w14:ligatures w14:val="none"/>
        </w:rPr>
      </w:pPr>
    </w:p>
    <w:p w14:paraId="5FCEC7FA" w14:textId="77777777" w:rsidR="004F3D40" w:rsidRDefault="004F3D40" w:rsidP="002474D1">
      <w:pPr>
        <w:jc w:val="center"/>
        <w:rPr>
          <w:rFonts w:ascii="Bookman Old Style" w:eastAsia="Times New Roman" w:hAnsi="Bookman Old Style" w:cs="Times New Roman"/>
          <w:b/>
          <w:bCs/>
          <w:kern w:val="0"/>
          <w:sz w:val="22"/>
          <w:szCs w:val="22"/>
          <w14:ligatures w14:val="none"/>
        </w:rPr>
      </w:pPr>
    </w:p>
    <w:p w14:paraId="5183BDB1" w14:textId="77777777" w:rsidR="004F3D40" w:rsidRDefault="004F3D40" w:rsidP="002474D1">
      <w:pPr>
        <w:jc w:val="center"/>
        <w:rPr>
          <w:rFonts w:ascii="Bookman Old Style" w:eastAsia="Times New Roman" w:hAnsi="Bookman Old Style" w:cs="Times New Roman"/>
          <w:b/>
          <w:bCs/>
          <w:kern w:val="0"/>
          <w:sz w:val="22"/>
          <w:szCs w:val="22"/>
          <w14:ligatures w14:val="none"/>
        </w:rPr>
      </w:pPr>
    </w:p>
    <w:p w14:paraId="18EB80FB" w14:textId="77777777" w:rsidR="004F3D40" w:rsidRDefault="004F3D40" w:rsidP="002474D1">
      <w:pPr>
        <w:jc w:val="center"/>
        <w:rPr>
          <w:rFonts w:ascii="Bookman Old Style" w:eastAsia="Times New Roman" w:hAnsi="Bookman Old Style" w:cs="Times New Roman"/>
          <w:b/>
          <w:bCs/>
          <w:kern w:val="0"/>
          <w:sz w:val="22"/>
          <w:szCs w:val="22"/>
          <w14:ligatures w14:val="none"/>
        </w:rPr>
      </w:pPr>
    </w:p>
    <w:p w14:paraId="67076346" w14:textId="77777777" w:rsidR="004F3D40" w:rsidRDefault="004F3D40" w:rsidP="002474D1">
      <w:pPr>
        <w:jc w:val="center"/>
        <w:rPr>
          <w:rFonts w:ascii="Bookman Old Style" w:eastAsia="Times New Roman" w:hAnsi="Bookman Old Style" w:cs="Times New Roman"/>
          <w:b/>
          <w:bCs/>
          <w:kern w:val="0"/>
          <w:sz w:val="22"/>
          <w:szCs w:val="22"/>
          <w14:ligatures w14:val="none"/>
        </w:rPr>
      </w:pPr>
    </w:p>
    <w:p w14:paraId="22FFF4F8" w14:textId="77777777" w:rsidR="004F3D40" w:rsidRDefault="004F3D40" w:rsidP="002474D1">
      <w:pPr>
        <w:jc w:val="center"/>
        <w:rPr>
          <w:rFonts w:ascii="Bookman Old Style" w:eastAsia="Times New Roman" w:hAnsi="Bookman Old Style" w:cs="Times New Roman"/>
          <w:b/>
          <w:bCs/>
          <w:kern w:val="0"/>
          <w:sz w:val="22"/>
          <w:szCs w:val="22"/>
          <w14:ligatures w14:val="none"/>
        </w:rPr>
      </w:pPr>
    </w:p>
    <w:p w14:paraId="62D4DC71" w14:textId="77777777" w:rsidR="004F3D40" w:rsidRDefault="004F3D40" w:rsidP="002474D1">
      <w:pPr>
        <w:jc w:val="center"/>
        <w:rPr>
          <w:rFonts w:ascii="Bookman Old Style" w:eastAsia="Times New Roman" w:hAnsi="Bookman Old Style" w:cs="Times New Roman"/>
          <w:b/>
          <w:bCs/>
          <w:kern w:val="0"/>
          <w:sz w:val="22"/>
          <w:szCs w:val="22"/>
          <w14:ligatures w14:val="none"/>
        </w:rPr>
      </w:pPr>
    </w:p>
    <w:p w14:paraId="53FEE90B" w14:textId="50658CBC" w:rsidR="002474D1" w:rsidRPr="002474D1" w:rsidRDefault="002474D1" w:rsidP="002474D1">
      <w:pPr>
        <w:jc w:val="center"/>
        <w:rPr>
          <w:rFonts w:ascii="Times New Roman" w:eastAsia="Times New Roman" w:hAnsi="Times New Roman" w:cs="Times New Roman"/>
          <w:kern w:val="0"/>
          <w:sz w:val="22"/>
          <w:szCs w:val="22"/>
          <w14:ligatures w14:val="none"/>
        </w:rPr>
      </w:pPr>
      <w:proofErr w:type="gramStart"/>
      <w:r w:rsidRPr="002474D1">
        <w:rPr>
          <w:rFonts w:ascii="Bookman Old Style" w:eastAsia="Times New Roman" w:hAnsi="Bookman Old Style" w:cs="Times New Roman"/>
          <w:b/>
          <w:bCs/>
          <w:kern w:val="0"/>
          <w:sz w:val="22"/>
          <w:szCs w:val="22"/>
          <w14:ligatures w14:val="none"/>
        </w:rPr>
        <w:lastRenderedPageBreak/>
        <w:t>Mutual Cooperation</w:t>
      </w:r>
      <w:proofErr w:type="gramEnd"/>
      <w:r w:rsidRPr="002474D1">
        <w:rPr>
          <w:rFonts w:ascii="Bookman Old Style" w:eastAsia="Times New Roman" w:hAnsi="Bookman Old Style" w:cs="Times New Roman"/>
          <w:b/>
          <w:bCs/>
          <w:kern w:val="0"/>
          <w:sz w:val="22"/>
          <w:szCs w:val="22"/>
          <w14:ligatures w14:val="none"/>
        </w:rPr>
        <w:t xml:space="preserve"> – Non-Competition</w:t>
      </w:r>
    </w:p>
    <w:p w14:paraId="7BBB4C82" w14:textId="77777777" w:rsidR="008A17F0" w:rsidRDefault="008A17F0" w:rsidP="002474D1">
      <w:pPr>
        <w:rPr>
          <w:rFonts w:ascii="Bookman Old Style" w:eastAsia="Times New Roman" w:hAnsi="Bookman Old Style" w:cs="Times New Roman"/>
          <w:kern w:val="0"/>
          <w:sz w:val="22"/>
          <w:szCs w:val="22"/>
          <w14:ligatures w14:val="none"/>
        </w:rPr>
      </w:pPr>
    </w:p>
    <w:p w14:paraId="753F27AE" w14:textId="24B62BCE" w:rsidR="002474D1" w:rsidRPr="002474D1" w:rsidRDefault="002474D1" w:rsidP="002474D1">
      <w:pPr>
        <w:rPr>
          <w:rFonts w:ascii="Times New Roman" w:eastAsia="Times New Roman" w:hAnsi="Times New Roman" w:cs="Times New Roman"/>
          <w:kern w:val="0"/>
          <w:sz w:val="22"/>
          <w:szCs w:val="22"/>
          <w14:ligatures w14:val="none"/>
        </w:rPr>
      </w:pPr>
      <w:r w:rsidRPr="002474D1">
        <w:rPr>
          <w:rFonts w:ascii="Bookman Old Style" w:eastAsia="Times New Roman" w:hAnsi="Bookman Old Style" w:cs="Times New Roman"/>
          <w:kern w:val="0"/>
          <w:sz w:val="22"/>
          <w:szCs w:val="22"/>
          <w14:ligatures w14:val="none"/>
        </w:rPr>
        <w:t>The Seller, the Primary Listing Broker, and I are all signing this agreement to confirm that we all agree to work together in a professional manner as spelled out in this Co-Brokerage Listing Addendum.</w:t>
      </w:r>
    </w:p>
    <w:p w14:paraId="67BE7B12" w14:textId="77777777" w:rsidR="008A17F0" w:rsidRDefault="008A17F0" w:rsidP="002474D1">
      <w:pPr>
        <w:rPr>
          <w:rFonts w:ascii="Bookman Old Style" w:eastAsia="Times New Roman" w:hAnsi="Bookman Old Style" w:cs="Times New Roman"/>
          <w:kern w:val="0"/>
          <w:sz w:val="22"/>
          <w:szCs w:val="22"/>
          <w14:ligatures w14:val="none"/>
        </w:rPr>
      </w:pPr>
    </w:p>
    <w:p w14:paraId="1B568DD9" w14:textId="77777777" w:rsidR="008A17F0" w:rsidRDefault="008A17F0" w:rsidP="002474D1">
      <w:pPr>
        <w:rPr>
          <w:rFonts w:ascii="Bookman Old Style" w:eastAsia="Times New Roman" w:hAnsi="Bookman Old Style" w:cs="Times New Roman"/>
          <w:kern w:val="0"/>
          <w:sz w:val="22"/>
          <w:szCs w:val="22"/>
          <w14:ligatures w14:val="none"/>
        </w:rPr>
      </w:pPr>
    </w:p>
    <w:p w14:paraId="4F4ADE35" w14:textId="77777777" w:rsidR="00A056F4" w:rsidRDefault="00A056F4" w:rsidP="002474D1">
      <w:pPr>
        <w:rPr>
          <w:rFonts w:ascii="Bookman Old Style" w:eastAsia="Times New Roman" w:hAnsi="Bookman Old Style" w:cs="Times New Roman"/>
          <w:kern w:val="0"/>
          <w:sz w:val="22"/>
          <w:szCs w:val="22"/>
          <w14:ligatures w14:val="none"/>
        </w:rPr>
      </w:pPr>
    </w:p>
    <w:p w14:paraId="40F4E9EF" w14:textId="77777777" w:rsidR="00C02867" w:rsidRDefault="00C02867" w:rsidP="00C02867">
      <w:pPr>
        <w:pStyle w:val="NormalWeb"/>
        <w:spacing w:before="0" w:beforeAutospacing="0" w:after="0" w:afterAutospacing="0"/>
        <w:rPr>
          <w:rFonts w:ascii="Abadi" w:hAnsi="Abadi"/>
        </w:rPr>
      </w:pPr>
    </w:p>
    <w:p w14:paraId="0EBF5463" w14:textId="77777777" w:rsidR="00C02867" w:rsidRPr="003B6ADB" w:rsidRDefault="00C02867" w:rsidP="00C02867">
      <w:pPr>
        <w:pStyle w:val="NormalWeb"/>
        <w:spacing w:before="0" w:beforeAutospacing="0" w:after="0" w:afterAutospacing="0"/>
        <w:rPr>
          <w:rFonts w:ascii="Abadi" w:hAnsi="Abadi"/>
        </w:rPr>
      </w:pPr>
      <w:r w:rsidRPr="003B6ADB">
        <w:rPr>
          <w:rFonts w:ascii="Abadi" w:hAnsi="Abadi"/>
        </w:rPr>
        <w:t>_________________________________</w:t>
      </w:r>
    </w:p>
    <w:p w14:paraId="5D151648" w14:textId="1968C068" w:rsidR="00C02867" w:rsidRPr="003B6ADB" w:rsidRDefault="00C02867" w:rsidP="00C02867">
      <w:pPr>
        <w:pStyle w:val="NormalWeb"/>
        <w:spacing w:before="0" w:beforeAutospacing="0" w:after="0" w:afterAutospacing="0"/>
        <w:rPr>
          <w:rFonts w:ascii="Abadi" w:hAnsi="Abadi"/>
        </w:rPr>
      </w:pPr>
      <w:r>
        <w:rPr>
          <w:rFonts w:ascii="Abadi" w:hAnsi="Abadi"/>
        </w:rPr>
        <w:t>Buyer</w:t>
      </w:r>
    </w:p>
    <w:p w14:paraId="0D04AA77" w14:textId="77777777" w:rsidR="00C02867" w:rsidRPr="003B6ADB" w:rsidRDefault="00C02867" w:rsidP="00C02867">
      <w:pPr>
        <w:pStyle w:val="NormalWeb"/>
        <w:spacing w:before="0" w:beforeAutospacing="0" w:after="0" w:afterAutospacing="0"/>
        <w:rPr>
          <w:rFonts w:ascii="Abadi" w:hAnsi="Abadi"/>
        </w:rPr>
      </w:pPr>
      <w:r w:rsidRPr="003B6ADB">
        <w:rPr>
          <w:rFonts w:ascii="Abadi" w:hAnsi="Abadi"/>
        </w:rPr>
        <w:t>Date: ___________________________</w:t>
      </w:r>
    </w:p>
    <w:p w14:paraId="070C56B3" w14:textId="77777777" w:rsidR="00C02867" w:rsidRPr="003B6ADB" w:rsidRDefault="00C02867" w:rsidP="00C02867">
      <w:pPr>
        <w:pStyle w:val="NormalWeb"/>
        <w:spacing w:before="0" w:beforeAutospacing="0" w:after="0" w:afterAutospacing="0"/>
        <w:rPr>
          <w:rFonts w:ascii="Abadi" w:hAnsi="Abadi"/>
        </w:rPr>
      </w:pPr>
    </w:p>
    <w:p w14:paraId="7F66BEBB" w14:textId="77777777" w:rsidR="00C02867" w:rsidRDefault="00C02867" w:rsidP="00C02867">
      <w:pPr>
        <w:pStyle w:val="NormalWeb"/>
        <w:spacing w:before="0" w:beforeAutospacing="0" w:after="0" w:afterAutospacing="0"/>
        <w:rPr>
          <w:rFonts w:ascii="Abadi" w:hAnsi="Abadi"/>
        </w:rPr>
      </w:pPr>
    </w:p>
    <w:p w14:paraId="23B0047F" w14:textId="77777777" w:rsidR="00C02867" w:rsidRPr="003B6ADB" w:rsidRDefault="00C02867" w:rsidP="00C02867">
      <w:pPr>
        <w:pStyle w:val="NormalWeb"/>
        <w:spacing w:before="0" w:beforeAutospacing="0" w:after="0" w:afterAutospacing="0"/>
        <w:rPr>
          <w:rFonts w:ascii="Abadi" w:hAnsi="Abadi"/>
        </w:rPr>
      </w:pPr>
      <w:r w:rsidRPr="003B6ADB">
        <w:rPr>
          <w:rFonts w:ascii="Abadi" w:hAnsi="Abadi"/>
        </w:rPr>
        <w:t>_________________________________</w:t>
      </w:r>
    </w:p>
    <w:p w14:paraId="32A939A7" w14:textId="24F1A1C6" w:rsidR="00C02867" w:rsidRPr="003B6ADB" w:rsidRDefault="00C02867" w:rsidP="00C02867">
      <w:pPr>
        <w:pStyle w:val="NormalWeb"/>
        <w:spacing w:before="0" w:beforeAutospacing="0" w:after="0" w:afterAutospacing="0"/>
        <w:rPr>
          <w:rFonts w:ascii="Abadi" w:hAnsi="Abadi"/>
        </w:rPr>
      </w:pPr>
      <w:r w:rsidRPr="003B6ADB">
        <w:rPr>
          <w:rFonts w:ascii="Abadi" w:hAnsi="Abadi"/>
        </w:rPr>
        <w:t xml:space="preserve">Primary </w:t>
      </w:r>
      <w:r w:rsidR="00277424">
        <w:rPr>
          <w:rFonts w:ascii="Abadi" w:hAnsi="Abadi"/>
        </w:rPr>
        <w:t xml:space="preserve">Buyer </w:t>
      </w:r>
      <w:r w:rsidRPr="003B6ADB">
        <w:rPr>
          <w:rFonts w:ascii="Abadi" w:hAnsi="Abadi"/>
        </w:rPr>
        <w:t>Broker</w:t>
      </w:r>
    </w:p>
    <w:p w14:paraId="21159A61" w14:textId="77777777" w:rsidR="00C02867" w:rsidRPr="003B6ADB" w:rsidRDefault="00C02867" w:rsidP="00C02867">
      <w:pPr>
        <w:pStyle w:val="NormalWeb"/>
        <w:spacing w:before="0" w:beforeAutospacing="0" w:after="0" w:afterAutospacing="0"/>
        <w:rPr>
          <w:rFonts w:ascii="Abadi" w:hAnsi="Abadi"/>
        </w:rPr>
      </w:pPr>
      <w:r w:rsidRPr="003B6ADB">
        <w:rPr>
          <w:rFonts w:ascii="Abadi" w:hAnsi="Abadi"/>
        </w:rPr>
        <w:t>Date: ____________________________</w:t>
      </w:r>
    </w:p>
    <w:p w14:paraId="54D0457E" w14:textId="77777777" w:rsidR="00C02867" w:rsidRDefault="00C02867" w:rsidP="00C02867">
      <w:pPr>
        <w:rPr>
          <w:rFonts w:ascii="Bookman Old Style" w:eastAsia="Times New Roman" w:hAnsi="Bookman Old Style" w:cs="Times New Roman"/>
          <w:kern w:val="0"/>
          <w:sz w:val="22"/>
          <w:szCs w:val="22"/>
          <w14:ligatures w14:val="none"/>
        </w:rPr>
      </w:pPr>
    </w:p>
    <w:p w14:paraId="5506CCD6" w14:textId="77777777" w:rsidR="00C02867" w:rsidRDefault="00C02867" w:rsidP="00C02867">
      <w:pPr>
        <w:pStyle w:val="NormalWeb"/>
        <w:spacing w:before="0" w:beforeAutospacing="0" w:after="0" w:afterAutospacing="0"/>
        <w:rPr>
          <w:rFonts w:ascii="Abadi" w:hAnsi="Abadi"/>
        </w:rPr>
      </w:pPr>
    </w:p>
    <w:p w14:paraId="00ED1453" w14:textId="77777777" w:rsidR="00C02867" w:rsidRDefault="00C02867" w:rsidP="00C02867">
      <w:pPr>
        <w:pStyle w:val="NormalWeb"/>
        <w:spacing w:before="0" w:beforeAutospacing="0" w:after="0" w:afterAutospacing="0"/>
        <w:rPr>
          <w:rFonts w:ascii="Abadi" w:hAnsi="Abadi"/>
        </w:rPr>
      </w:pPr>
    </w:p>
    <w:p w14:paraId="22315AD1" w14:textId="77777777" w:rsidR="00C02867" w:rsidRPr="003B6ADB" w:rsidRDefault="00C02867" w:rsidP="00C02867">
      <w:pPr>
        <w:pStyle w:val="NormalWeb"/>
        <w:spacing w:before="0" w:beforeAutospacing="0" w:after="0" w:afterAutospacing="0"/>
        <w:rPr>
          <w:rFonts w:ascii="Abadi" w:hAnsi="Abadi"/>
        </w:rPr>
      </w:pPr>
      <w:r w:rsidRPr="003B6ADB">
        <w:rPr>
          <w:rFonts w:ascii="Abadi" w:hAnsi="Abadi"/>
        </w:rPr>
        <w:t>_________________________________</w:t>
      </w:r>
    </w:p>
    <w:p w14:paraId="5A75D346" w14:textId="77777777" w:rsidR="00C02867" w:rsidRPr="003B6ADB" w:rsidRDefault="00C02867" w:rsidP="00C02867">
      <w:pPr>
        <w:pStyle w:val="NormalWeb"/>
        <w:spacing w:before="0" w:beforeAutospacing="0" w:after="0" w:afterAutospacing="0"/>
        <w:rPr>
          <w:rFonts w:ascii="Abadi" w:hAnsi="Abadi"/>
        </w:rPr>
      </w:pPr>
      <w:r w:rsidRPr="003B6ADB">
        <w:rPr>
          <w:rFonts w:ascii="Abadi" w:hAnsi="Abadi"/>
        </w:rPr>
        <w:t>James Robert Deal, Ancillary Co-Broker</w:t>
      </w:r>
    </w:p>
    <w:p w14:paraId="7537177B" w14:textId="77777777" w:rsidR="00C02867" w:rsidRPr="003B6ADB" w:rsidRDefault="00C02867" w:rsidP="00C02867">
      <w:pPr>
        <w:pStyle w:val="NormalWeb"/>
        <w:spacing w:before="0" w:beforeAutospacing="0" w:after="0" w:afterAutospacing="0"/>
        <w:rPr>
          <w:rFonts w:ascii="Abadi" w:hAnsi="Abadi"/>
        </w:rPr>
      </w:pPr>
      <w:r w:rsidRPr="003B6ADB">
        <w:rPr>
          <w:rFonts w:ascii="Abadi" w:hAnsi="Abadi"/>
        </w:rPr>
        <w:t>Date: ___________________________</w:t>
      </w:r>
    </w:p>
    <w:p w14:paraId="5D8CB32E" w14:textId="77777777" w:rsidR="00C02867" w:rsidRPr="003B6ADB" w:rsidRDefault="00C02867" w:rsidP="00C02867">
      <w:pPr>
        <w:pStyle w:val="NormalWeb"/>
        <w:spacing w:before="0" w:beforeAutospacing="0" w:after="0" w:afterAutospacing="0"/>
        <w:rPr>
          <w:rFonts w:ascii="Abadi" w:hAnsi="Abadi"/>
        </w:rPr>
      </w:pPr>
    </w:p>
    <w:p w14:paraId="79C2E252" w14:textId="77777777" w:rsidR="00C02867" w:rsidRDefault="00C02867" w:rsidP="00C02867">
      <w:pPr>
        <w:rPr>
          <w:rFonts w:ascii="Bookman Old Style" w:eastAsia="Times New Roman" w:hAnsi="Bookman Old Style" w:cs="Times New Roman"/>
          <w:kern w:val="0"/>
          <w:sz w:val="22"/>
          <w:szCs w:val="22"/>
          <w14:ligatures w14:val="none"/>
        </w:rPr>
      </w:pPr>
    </w:p>
    <w:p w14:paraId="0EA51E06" w14:textId="77777777" w:rsidR="005E5E88" w:rsidRDefault="005E5E88" w:rsidP="002474D1">
      <w:pPr>
        <w:rPr>
          <w:rFonts w:ascii="Bookman Old Style" w:eastAsia="Times New Roman" w:hAnsi="Bookman Old Style" w:cs="Times New Roman"/>
          <w:kern w:val="0"/>
          <w:sz w:val="22"/>
          <w:szCs w:val="22"/>
          <w14:ligatures w14:val="none"/>
        </w:rPr>
      </w:pPr>
    </w:p>
    <w:sectPr w:rsidR="005E5E88" w:rsidSect="00177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4D1"/>
    <w:rsid w:val="00020A8E"/>
    <w:rsid w:val="000302C3"/>
    <w:rsid w:val="000D0D28"/>
    <w:rsid w:val="000F33BA"/>
    <w:rsid w:val="00104260"/>
    <w:rsid w:val="00117CBB"/>
    <w:rsid w:val="00177325"/>
    <w:rsid w:val="00186A92"/>
    <w:rsid w:val="001965B3"/>
    <w:rsid w:val="001B668E"/>
    <w:rsid w:val="001C05DD"/>
    <w:rsid w:val="001E1FDF"/>
    <w:rsid w:val="001F532D"/>
    <w:rsid w:val="00202783"/>
    <w:rsid w:val="00220BFE"/>
    <w:rsid w:val="00230CA7"/>
    <w:rsid w:val="00230DDC"/>
    <w:rsid w:val="00237370"/>
    <w:rsid w:val="00241C84"/>
    <w:rsid w:val="002474D1"/>
    <w:rsid w:val="0027183A"/>
    <w:rsid w:val="0027693E"/>
    <w:rsid w:val="00277424"/>
    <w:rsid w:val="00281142"/>
    <w:rsid w:val="00311D3C"/>
    <w:rsid w:val="0033765B"/>
    <w:rsid w:val="00347670"/>
    <w:rsid w:val="00350A42"/>
    <w:rsid w:val="00353855"/>
    <w:rsid w:val="00397534"/>
    <w:rsid w:val="003A11FE"/>
    <w:rsid w:val="003A305E"/>
    <w:rsid w:val="003B0175"/>
    <w:rsid w:val="003B5230"/>
    <w:rsid w:val="00407A53"/>
    <w:rsid w:val="004219F4"/>
    <w:rsid w:val="0043235E"/>
    <w:rsid w:val="00445ADF"/>
    <w:rsid w:val="00462F41"/>
    <w:rsid w:val="004A6B59"/>
    <w:rsid w:val="004B224D"/>
    <w:rsid w:val="004D04B6"/>
    <w:rsid w:val="004D288F"/>
    <w:rsid w:val="004D5591"/>
    <w:rsid w:val="004E71D9"/>
    <w:rsid w:val="004F3D40"/>
    <w:rsid w:val="005002A2"/>
    <w:rsid w:val="00510944"/>
    <w:rsid w:val="00531D37"/>
    <w:rsid w:val="00532DC1"/>
    <w:rsid w:val="00536FBC"/>
    <w:rsid w:val="0054464A"/>
    <w:rsid w:val="00573CAA"/>
    <w:rsid w:val="00582570"/>
    <w:rsid w:val="00583C61"/>
    <w:rsid w:val="00585AF1"/>
    <w:rsid w:val="005D3F55"/>
    <w:rsid w:val="005E5E88"/>
    <w:rsid w:val="005E67AF"/>
    <w:rsid w:val="0061684D"/>
    <w:rsid w:val="00650098"/>
    <w:rsid w:val="00680DAC"/>
    <w:rsid w:val="006B0B22"/>
    <w:rsid w:val="00702C58"/>
    <w:rsid w:val="00703EBF"/>
    <w:rsid w:val="00704E80"/>
    <w:rsid w:val="00721900"/>
    <w:rsid w:val="00742BA7"/>
    <w:rsid w:val="00744FDE"/>
    <w:rsid w:val="007637DB"/>
    <w:rsid w:val="00770A2B"/>
    <w:rsid w:val="0077594F"/>
    <w:rsid w:val="007A00BE"/>
    <w:rsid w:val="007A4807"/>
    <w:rsid w:val="007B3550"/>
    <w:rsid w:val="007F304B"/>
    <w:rsid w:val="00863946"/>
    <w:rsid w:val="00886DA3"/>
    <w:rsid w:val="0089134D"/>
    <w:rsid w:val="00892887"/>
    <w:rsid w:val="008951CC"/>
    <w:rsid w:val="008A025E"/>
    <w:rsid w:val="008A17F0"/>
    <w:rsid w:val="008C5344"/>
    <w:rsid w:val="008D2FC2"/>
    <w:rsid w:val="008F12EA"/>
    <w:rsid w:val="008F6A74"/>
    <w:rsid w:val="009A2A1E"/>
    <w:rsid w:val="009D77E7"/>
    <w:rsid w:val="009E76B1"/>
    <w:rsid w:val="00A003A6"/>
    <w:rsid w:val="00A056F4"/>
    <w:rsid w:val="00A313B4"/>
    <w:rsid w:val="00A55145"/>
    <w:rsid w:val="00A55D69"/>
    <w:rsid w:val="00A64B6D"/>
    <w:rsid w:val="00A80456"/>
    <w:rsid w:val="00A97DB6"/>
    <w:rsid w:val="00AB2661"/>
    <w:rsid w:val="00B21CBF"/>
    <w:rsid w:val="00B239EF"/>
    <w:rsid w:val="00B90AA0"/>
    <w:rsid w:val="00BC3333"/>
    <w:rsid w:val="00BE201F"/>
    <w:rsid w:val="00BF687C"/>
    <w:rsid w:val="00C02867"/>
    <w:rsid w:val="00C13CB5"/>
    <w:rsid w:val="00C208CF"/>
    <w:rsid w:val="00C33EFD"/>
    <w:rsid w:val="00C95170"/>
    <w:rsid w:val="00CE45B3"/>
    <w:rsid w:val="00D0019E"/>
    <w:rsid w:val="00D06109"/>
    <w:rsid w:val="00D10231"/>
    <w:rsid w:val="00D237B7"/>
    <w:rsid w:val="00D252E3"/>
    <w:rsid w:val="00D33FAC"/>
    <w:rsid w:val="00D4749E"/>
    <w:rsid w:val="00D5349D"/>
    <w:rsid w:val="00D70491"/>
    <w:rsid w:val="00D75792"/>
    <w:rsid w:val="00D8579D"/>
    <w:rsid w:val="00DA71A9"/>
    <w:rsid w:val="00DB7A66"/>
    <w:rsid w:val="00E319CF"/>
    <w:rsid w:val="00E46A09"/>
    <w:rsid w:val="00E67C49"/>
    <w:rsid w:val="00E72D5F"/>
    <w:rsid w:val="00EC5F28"/>
    <w:rsid w:val="00EE387D"/>
    <w:rsid w:val="00EE6DBB"/>
    <w:rsid w:val="00F15C43"/>
    <w:rsid w:val="00F46239"/>
    <w:rsid w:val="00F57BED"/>
    <w:rsid w:val="00F65D17"/>
    <w:rsid w:val="00F92295"/>
    <w:rsid w:val="00FC4BCE"/>
    <w:rsid w:val="00FD45F7"/>
    <w:rsid w:val="00FE269B"/>
    <w:rsid w:val="00FF06E4"/>
    <w:rsid w:val="00FF7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65F15"/>
  <w15:chartTrackingRefBased/>
  <w15:docId w15:val="{2A42BEF9-360E-4704-BA91-2EC5A879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badi" w:eastAsiaTheme="minorHAnsi" w:hAnsi="Abad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474D1"/>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4D1"/>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2474D1"/>
    <w:rPr>
      <w:b/>
      <w:bCs/>
    </w:rPr>
  </w:style>
  <w:style w:type="paragraph" w:styleId="NormalWeb">
    <w:name w:val="Normal (Web)"/>
    <w:basedOn w:val="Normal"/>
    <w:uiPriority w:val="99"/>
    <w:semiHidden/>
    <w:unhideWhenUsed/>
    <w:rsid w:val="002474D1"/>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2474D1"/>
    <w:rPr>
      <w:color w:val="0000FF"/>
      <w:u w:val="single"/>
    </w:rPr>
  </w:style>
  <w:style w:type="character" w:styleId="UnresolvedMention">
    <w:name w:val="Unresolved Mention"/>
    <w:basedOn w:val="DefaultParagraphFont"/>
    <w:uiPriority w:val="99"/>
    <w:semiHidden/>
    <w:unhideWhenUsed/>
    <w:rsid w:val="00397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683895">
      <w:bodyDiv w:val="1"/>
      <w:marLeft w:val="0"/>
      <w:marRight w:val="0"/>
      <w:marTop w:val="0"/>
      <w:marBottom w:val="0"/>
      <w:divBdr>
        <w:top w:val="none" w:sz="0" w:space="0" w:color="auto"/>
        <w:left w:val="none" w:sz="0" w:space="0" w:color="auto"/>
        <w:bottom w:val="none" w:sz="0" w:space="0" w:color="auto"/>
        <w:right w:val="none" w:sz="0" w:space="0" w:color="auto"/>
      </w:divBdr>
    </w:div>
    <w:div w:id="1331638085">
      <w:bodyDiv w:val="1"/>
      <w:marLeft w:val="0"/>
      <w:marRight w:val="0"/>
      <w:marTop w:val="0"/>
      <w:marBottom w:val="0"/>
      <w:divBdr>
        <w:top w:val="none" w:sz="0" w:space="0" w:color="auto"/>
        <w:left w:val="none" w:sz="0" w:space="0" w:color="auto"/>
        <w:bottom w:val="none" w:sz="0" w:space="0" w:color="auto"/>
        <w:right w:val="none" w:sz="0" w:space="0" w:color="auto"/>
      </w:divBdr>
      <w:divsChild>
        <w:div w:id="385177878">
          <w:marLeft w:val="0"/>
          <w:marRight w:val="0"/>
          <w:marTop w:val="0"/>
          <w:marBottom w:val="0"/>
          <w:divBdr>
            <w:top w:val="none" w:sz="0" w:space="0" w:color="auto"/>
            <w:left w:val="none" w:sz="0" w:space="0" w:color="auto"/>
            <w:bottom w:val="none" w:sz="0" w:space="0" w:color="auto"/>
            <w:right w:val="none" w:sz="0" w:space="0" w:color="auto"/>
          </w:divBdr>
          <w:divsChild>
            <w:div w:id="200081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7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JamesDeal.com" TargetMode="External"/><Relationship Id="rId3" Type="http://schemas.openxmlformats.org/officeDocument/2006/relationships/customXml" Target="../customXml/item3.xml"/><Relationship Id="rId7" Type="http://schemas.openxmlformats.org/officeDocument/2006/relationships/hyperlink" Target="http://www.washingtonattorneybroker.com/buyer-broker-co-broker-agree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da905e-2666-4740-9d40-a89c2eaed077">
      <Terms xmlns="http://schemas.microsoft.com/office/infopath/2007/PartnerControls"/>
    </lcf76f155ced4ddcb4097134ff3c332f>
    <TaxCatchAll xmlns="f4851e24-40be-4a11-a569-a2f2c12061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58CA892E49154CB45AE6B52D58802D" ma:contentTypeVersion="20" ma:contentTypeDescription="Create a new document." ma:contentTypeScope="" ma:versionID="d4515706e2f511e1f44b5634e6bb523f">
  <xsd:schema xmlns:xsd="http://www.w3.org/2001/XMLSchema" xmlns:xs="http://www.w3.org/2001/XMLSchema" xmlns:p="http://schemas.microsoft.com/office/2006/metadata/properties" xmlns:ns2="eada905e-2666-4740-9d40-a89c2eaed077" xmlns:ns3="f4851e24-40be-4a11-a569-a2f2c12061b6" targetNamespace="http://schemas.microsoft.com/office/2006/metadata/properties" ma:root="true" ma:fieldsID="213564d07d4df2a0c9575897f60228e5" ns2:_="" ns3:_="">
    <xsd:import namespace="eada905e-2666-4740-9d40-a89c2eaed077"/>
    <xsd:import namespace="f4851e24-40be-4a11-a569-a2f2c12061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a905e-2666-4740-9d40-a89c2eaed07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4cad2ec-8a3b-4a32-b67b-a6e60e4904e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51e24-40be-4a11-a569-a2f2c12061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ddbc09c-3a23-4ed5-941d-925dcb341bb9}" ma:internalName="TaxCatchAll" ma:showField="CatchAllData" ma:web="f4851e24-40be-4a11-a569-a2f2c12061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7A2CF5-D31B-43D7-9CDD-A38F35274010}">
  <ds:schemaRefs>
    <ds:schemaRef ds:uri="http://schemas.microsoft.com/office/2006/metadata/properties"/>
    <ds:schemaRef ds:uri="http://schemas.microsoft.com/office/infopath/2007/PartnerControls"/>
    <ds:schemaRef ds:uri="eada905e-2666-4740-9d40-a89c2eaed077"/>
    <ds:schemaRef ds:uri="f4851e24-40be-4a11-a569-a2f2c12061b6"/>
  </ds:schemaRefs>
</ds:datastoreItem>
</file>

<file path=customXml/itemProps2.xml><?xml version="1.0" encoding="utf-8"?>
<ds:datastoreItem xmlns:ds="http://schemas.openxmlformats.org/officeDocument/2006/customXml" ds:itemID="{01639F07-CE49-4295-AE2D-CD435BE6572C}">
  <ds:schemaRefs>
    <ds:schemaRef ds:uri="http://schemas.microsoft.com/sharepoint/v3/contenttype/forms"/>
  </ds:schemaRefs>
</ds:datastoreItem>
</file>

<file path=customXml/itemProps3.xml><?xml version="1.0" encoding="utf-8"?>
<ds:datastoreItem xmlns:ds="http://schemas.openxmlformats.org/officeDocument/2006/customXml" ds:itemID="{73873EE6-0BE1-4599-84F2-8CB0374BD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a905e-2666-4740-9d40-a89c2eaed077"/>
    <ds:schemaRef ds:uri="f4851e24-40be-4a11-a569-a2f2c1206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714</Words>
  <Characters>4071</Characters>
  <Application>Microsoft Office Word</Application>
  <DocSecurity>0</DocSecurity>
  <Lines>33</Lines>
  <Paragraphs>9</Paragraphs>
  <ScaleCrop>false</ScaleCrop>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Robert Deal</dc:creator>
  <cp:keywords/>
  <dc:description/>
  <cp:lastModifiedBy>James Robert Deal</cp:lastModifiedBy>
  <cp:revision>64</cp:revision>
  <cp:lastPrinted>2023-10-09T03:33:00Z</cp:lastPrinted>
  <dcterms:created xsi:type="dcterms:W3CDTF">2023-10-08T22:50:00Z</dcterms:created>
  <dcterms:modified xsi:type="dcterms:W3CDTF">2023-10-09T04:47:00Z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0x010100D458CA892E49154CB45AE6B52D58802D</vt:lpwstr>
  </property>
</Properties>
</file>